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9D7FF" w14:textId="40673F0A" w:rsidR="005E2E52" w:rsidRPr="00263167" w:rsidRDefault="00CB1887" w:rsidP="00CB1887">
      <w:pPr>
        <w:pStyle w:val="a1"/>
        <w:spacing w:before="312" w:after="312"/>
        <w:ind w:left="420"/>
      </w:pPr>
      <w:r w:rsidRPr="00263167">
        <w:t>Supplementary Table 1. Summary of trail-level characteristics of included trails</w:t>
      </w:r>
      <w:r w:rsidR="00550511" w:rsidRPr="00263167"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62"/>
        <w:gridCol w:w="1427"/>
        <w:gridCol w:w="1271"/>
        <w:gridCol w:w="1272"/>
        <w:gridCol w:w="1444"/>
        <w:gridCol w:w="1811"/>
        <w:gridCol w:w="1794"/>
        <w:gridCol w:w="1987"/>
        <w:gridCol w:w="1680"/>
      </w:tblGrid>
      <w:tr w:rsidR="00CB1887" w:rsidRPr="00263167" w14:paraId="6644DFC4" w14:textId="77777777" w:rsidTr="00CB1887">
        <w:trPr>
          <w:trHeight w:val="285"/>
          <w:jc w:val="center"/>
        </w:trPr>
        <w:tc>
          <w:tcPr>
            <w:tcW w:w="1237" w:type="dxa"/>
            <w:noWrap/>
            <w:hideMark/>
          </w:tcPr>
          <w:p w14:paraId="7D41D01A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Items</w:t>
            </w:r>
          </w:p>
        </w:tc>
        <w:tc>
          <w:tcPr>
            <w:tcW w:w="1527" w:type="dxa"/>
            <w:noWrap/>
            <w:hideMark/>
          </w:tcPr>
          <w:p w14:paraId="60D980A9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Asia-Pacific</w:t>
            </w:r>
          </w:p>
        </w:tc>
        <w:tc>
          <w:tcPr>
            <w:tcW w:w="1267" w:type="dxa"/>
            <w:noWrap/>
            <w:hideMark/>
          </w:tcPr>
          <w:p w14:paraId="1329C01E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REFLECT</w:t>
            </w:r>
          </w:p>
        </w:tc>
        <w:tc>
          <w:tcPr>
            <w:tcW w:w="1250" w:type="dxa"/>
            <w:noWrap/>
            <w:hideMark/>
          </w:tcPr>
          <w:p w14:paraId="43BC07E1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CheckMate-459</w:t>
            </w:r>
          </w:p>
        </w:tc>
        <w:tc>
          <w:tcPr>
            <w:tcW w:w="1417" w:type="dxa"/>
            <w:noWrap/>
            <w:hideMark/>
          </w:tcPr>
          <w:p w14:paraId="1F87196F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KEYNOTE-240</w:t>
            </w:r>
          </w:p>
        </w:tc>
        <w:tc>
          <w:tcPr>
            <w:tcW w:w="1944" w:type="dxa"/>
            <w:noWrap/>
            <w:hideMark/>
          </w:tcPr>
          <w:p w14:paraId="1CE770DF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proofErr w:type="spellStart"/>
            <w:r w:rsidRPr="00263167">
              <w:rPr>
                <w:rFonts w:eastAsiaTheme="minorEastAsia"/>
                <w:sz w:val="21"/>
              </w:rPr>
              <w:t>IMbrave</w:t>
            </w:r>
            <w:proofErr w:type="spellEnd"/>
            <w:r w:rsidRPr="00263167">
              <w:rPr>
                <w:rFonts w:eastAsiaTheme="minorEastAsia"/>
                <w:sz w:val="21"/>
              </w:rPr>
              <w:t xml:space="preserve"> 150</w:t>
            </w:r>
          </w:p>
        </w:tc>
        <w:tc>
          <w:tcPr>
            <w:tcW w:w="1370" w:type="dxa"/>
            <w:noWrap/>
            <w:hideMark/>
          </w:tcPr>
          <w:p w14:paraId="75E1E1AB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SILIUS</w:t>
            </w:r>
          </w:p>
        </w:tc>
        <w:tc>
          <w:tcPr>
            <w:tcW w:w="2134" w:type="dxa"/>
            <w:noWrap/>
            <w:hideMark/>
          </w:tcPr>
          <w:p w14:paraId="759B41F9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HAIC-oxaliplatin</w:t>
            </w:r>
          </w:p>
        </w:tc>
        <w:tc>
          <w:tcPr>
            <w:tcW w:w="1802" w:type="dxa"/>
            <w:noWrap/>
            <w:hideMark/>
          </w:tcPr>
          <w:p w14:paraId="603EDA2D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HAIC-oxaliplatin + Sorafenib</w:t>
            </w:r>
          </w:p>
        </w:tc>
      </w:tr>
      <w:tr w:rsidR="00CB1887" w:rsidRPr="00263167" w14:paraId="5C199737" w14:textId="77777777" w:rsidTr="00CB1887">
        <w:trPr>
          <w:trHeight w:val="285"/>
          <w:jc w:val="center"/>
        </w:trPr>
        <w:tc>
          <w:tcPr>
            <w:tcW w:w="1237" w:type="dxa"/>
            <w:noWrap/>
            <w:hideMark/>
          </w:tcPr>
          <w:p w14:paraId="7B493FDC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Region</w:t>
            </w:r>
          </w:p>
        </w:tc>
        <w:tc>
          <w:tcPr>
            <w:tcW w:w="1527" w:type="dxa"/>
            <w:noWrap/>
            <w:hideMark/>
          </w:tcPr>
          <w:p w14:paraId="4423DD13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International-collaborated </w:t>
            </w:r>
          </w:p>
        </w:tc>
        <w:tc>
          <w:tcPr>
            <w:tcW w:w="1267" w:type="dxa"/>
            <w:noWrap/>
            <w:hideMark/>
          </w:tcPr>
          <w:p w14:paraId="2EE4E903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International-collaborated </w:t>
            </w:r>
          </w:p>
        </w:tc>
        <w:tc>
          <w:tcPr>
            <w:tcW w:w="1250" w:type="dxa"/>
            <w:noWrap/>
            <w:hideMark/>
          </w:tcPr>
          <w:p w14:paraId="1ECBDA07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International-collaborated </w:t>
            </w:r>
          </w:p>
        </w:tc>
        <w:tc>
          <w:tcPr>
            <w:tcW w:w="1417" w:type="dxa"/>
            <w:noWrap/>
            <w:hideMark/>
          </w:tcPr>
          <w:p w14:paraId="0D781264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International-collaborated </w:t>
            </w:r>
          </w:p>
        </w:tc>
        <w:tc>
          <w:tcPr>
            <w:tcW w:w="1944" w:type="dxa"/>
            <w:noWrap/>
            <w:hideMark/>
          </w:tcPr>
          <w:p w14:paraId="5266439E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International-collaborated </w:t>
            </w:r>
          </w:p>
        </w:tc>
        <w:tc>
          <w:tcPr>
            <w:tcW w:w="1370" w:type="dxa"/>
            <w:noWrap/>
            <w:hideMark/>
          </w:tcPr>
          <w:p w14:paraId="383CF491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Japan </w:t>
            </w:r>
          </w:p>
        </w:tc>
        <w:tc>
          <w:tcPr>
            <w:tcW w:w="2134" w:type="dxa"/>
            <w:noWrap/>
            <w:hideMark/>
          </w:tcPr>
          <w:p w14:paraId="157F354C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Mainland China</w:t>
            </w:r>
          </w:p>
        </w:tc>
        <w:tc>
          <w:tcPr>
            <w:tcW w:w="1802" w:type="dxa"/>
            <w:noWrap/>
            <w:hideMark/>
          </w:tcPr>
          <w:p w14:paraId="4C2C5730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Mainland China</w:t>
            </w:r>
          </w:p>
        </w:tc>
      </w:tr>
      <w:tr w:rsidR="00CB1887" w:rsidRPr="00263167" w14:paraId="67D43208" w14:textId="77777777" w:rsidTr="00CB1887">
        <w:trPr>
          <w:trHeight w:val="285"/>
          <w:jc w:val="center"/>
        </w:trPr>
        <w:tc>
          <w:tcPr>
            <w:tcW w:w="1237" w:type="dxa"/>
            <w:noWrap/>
            <w:hideMark/>
          </w:tcPr>
          <w:p w14:paraId="5CCAFD75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Inclusion period</w:t>
            </w:r>
          </w:p>
        </w:tc>
        <w:tc>
          <w:tcPr>
            <w:tcW w:w="1527" w:type="dxa"/>
            <w:noWrap/>
            <w:hideMark/>
          </w:tcPr>
          <w:p w14:paraId="726A6198" w14:textId="1550C8B8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2005–2007</w:t>
            </w:r>
          </w:p>
        </w:tc>
        <w:tc>
          <w:tcPr>
            <w:tcW w:w="1267" w:type="dxa"/>
            <w:noWrap/>
            <w:hideMark/>
          </w:tcPr>
          <w:p w14:paraId="762EFA3A" w14:textId="0C4A64EB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2013–2015</w:t>
            </w:r>
          </w:p>
        </w:tc>
        <w:tc>
          <w:tcPr>
            <w:tcW w:w="1250" w:type="dxa"/>
            <w:noWrap/>
            <w:hideMark/>
          </w:tcPr>
          <w:p w14:paraId="03428693" w14:textId="49D256DF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2016–2017</w:t>
            </w:r>
          </w:p>
        </w:tc>
        <w:tc>
          <w:tcPr>
            <w:tcW w:w="1417" w:type="dxa"/>
            <w:noWrap/>
            <w:hideMark/>
          </w:tcPr>
          <w:p w14:paraId="2A31607D" w14:textId="412828D8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2016–2017</w:t>
            </w:r>
          </w:p>
        </w:tc>
        <w:tc>
          <w:tcPr>
            <w:tcW w:w="1944" w:type="dxa"/>
            <w:noWrap/>
            <w:hideMark/>
          </w:tcPr>
          <w:p w14:paraId="434F5FE6" w14:textId="566F8DAC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2018–2019</w:t>
            </w:r>
          </w:p>
        </w:tc>
        <w:tc>
          <w:tcPr>
            <w:tcW w:w="1370" w:type="dxa"/>
            <w:noWrap/>
            <w:hideMark/>
          </w:tcPr>
          <w:p w14:paraId="571EC5C8" w14:textId="21D1DCD5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2010–2014</w:t>
            </w:r>
          </w:p>
        </w:tc>
        <w:tc>
          <w:tcPr>
            <w:tcW w:w="2134" w:type="dxa"/>
            <w:noWrap/>
            <w:hideMark/>
          </w:tcPr>
          <w:p w14:paraId="52967195" w14:textId="3D504AFA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2012–2015</w:t>
            </w:r>
          </w:p>
        </w:tc>
        <w:tc>
          <w:tcPr>
            <w:tcW w:w="1802" w:type="dxa"/>
            <w:noWrap/>
            <w:hideMark/>
          </w:tcPr>
          <w:p w14:paraId="7090387E" w14:textId="1604A30B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2016–2017</w:t>
            </w:r>
          </w:p>
        </w:tc>
      </w:tr>
      <w:tr w:rsidR="00CB1887" w:rsidRPr="00263167" w14:paraId="70C05246" w14:textId="77777777" w:rsidTr="00CB1887">
        <w:trPr>
          <w:trHeight w:val="285"/>
          <w:jc w:val="center"/>
        </w:trPr>
        <w:tc>
          <w:tcPr>
            <w:tcW w:w="1237" w:type="dxa"/>
            <w:noWrap/>
            <w:hideMark/>
          </w:tcPr>
          <w:p w14:paraId="52904B46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Phase</w:t>
            </w:r>
          </w:p>
        </w:tc>
        <w:tc>
          <w:tcPr>
            <w:tcW w:w="1527" w:type="dxa"/>
            <w:noWrap/>
            <w:hideMark/>
          </w:tcPr>
          <w:p w14:paraId="04A4ABA1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III</w:t>
            </w:r>
          </w:p>
        </w:tc>
        <w:tc>
          <w:tcPr>
            <w:tcW w:w="1267" w:type="dxa"/>
            <w:noWrap/>
            <w:hideMark/>
          </w:tcPr>
          <w:p w14:paraId="3C58E1E2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III</w:t>
            </w:r>
          </w:p>
        </w:tc>
        <w:tc>
          <w:tcPr>
            <w:tcW w:w="1250" w:type="dxa"/>
            <w:noWrap/>
            <w:hideMark/>
          </w:tcPr>
          <w:p w14:paraId="38DE5CE4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III</w:t>
            </w:r>
          </w:p>
        </w:tc>
        <w:tc>
          <w:tcPr>
            <w:tcW w:w="1417" w:type="dxa"/>
            <w:noWrap/>
            <w:hideMark/>
          </w:tcPr>
          <w:p w14:paraId="459E5CBC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III</w:t>
            </w:r>
          </w:p>
        </w:tc>
        <w:tc>
          <w:tcPr>
            <w:tcW w:w="1944" w:type="dxa"/>
            <w:noWrap/>
            <w:hideMark/>
          </w:tcPr>
          <w:p w14:paraId="67588431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III</w:t>
            </w:r>
          </w:p>
        </w:tc>
        <w:tc>
          <w:tcPr>
            <w:tcW w:w="1370" w:type="dxa"/>
            <w:noWrap/>
            <w:hideMark/>
          </w:tcPr>
          <w:p w14:paraId="49D43B38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III</w:t>
            </w:r>
          </w:p>
        </w:tc>
        <w:tc>
          <w:tcPr>
            <w:tcW w:w="2134" w:type="dxa"/>
            <w:noWrap/>
            <w:hideMark/>
          </w:tcPr>
          <w:p w14:paraId="6DF0B100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III</w:t>
            </w:r>
          </w:p>
        </w:tc>
        <w:tc>
          <w:tcPr>
            <w:tcW w:w="1802" w:type="dxa"/>
            <w:noWrap/>
            <w:hideMark/>
          </w:tcPr>
          <w:p w14:paraId="45C34F27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III</w:t>
            </w:r>
          </w:p>
        </w:tc>
      </w:tr>
      <w:tr w:rsidR="00CB1887" w:rsidRPr="00263167" w14:paraId="2CCC1D9A" w14:textId="77777777" w:rsidTr="00CB1887">
        <w:trPr>
          <w:trHeight w:val="285"/>
          <w:jc w:val="center"/>
        </w:trPr>
        <w:tc>
          <w:tcPr>
            <w:tcW w:w="1237" w:type="dxa"/>
            <w:noWrap/>
            <w:hideMark/>
          </w:tcPr>
          <w:p w14:paraId="1D212FBB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Sample size of experimental arm, n</w:t>
            </w:r>
          </w:p>
        </w:tc>
        <w:tc>
          <w:tcPr>
            <w:tcW w:w="1527" w:type="dxa"/>
            <w:noWrap/>
            <w:hideMark/>
          </w:tcPr>
          <w:p w14:paraId="1D30ECC8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150</w:t>
            </w:r>
          </w:p>
        </w:tc>
        <w:tc>
          <w:tcPr>
            <w:tcW w:w="1267" w:type="dxa"/>
            <w:noWrap/>
            <w:hideMark/>
          </w:tcPr>
          <w:p w14:paraId="78F871F2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478</w:t>
            </w:r>
          </w:p>
        </w:tc>
        <w:tc>
          <w:tcPr>
            <w:tcW w:w="1250" w:type="dxa"/>
            <w:noWrap/>
            <w:hideMark/>
          </w:tcPr>
          <w:p w14:paraId="6E384114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371</w:t>
            </w:r>
          </w:p>
        </w:tc>
        <w:tc>
          <w:tcPr>
            <w:tcW w:w="1417" w:type="dxa"/>
            <w:noWrap/>
            <w:hideMark/>
          </w:tcPr>
          <w:p w14:paraId="7F259951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278</w:t>
            </w:r>
          </w:p>
        </w:tc>
        <w:tc>
          <w:tcPr>
            <w:tcW w:w="1944" w:type="dxa"/>
            <w:noWrap/>
            <w:hideMark/>
          </w:tcPr>
          <w:p w14:paraId="6077BEC5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336</w:t>
            </w:r>
          </w:p>
        </w:tc>
        <w:tc>
          <w:tcPr>
            <w:tcW w:w="1370" w:type="dxa"/>
            <w:noWrap/>
            <w:hideMark/>
          </w:tcPr>
          <w:p w14:paraId="6CDE7FA1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102</w:t>
            </w:r>
          </w:p>
        </w:tc>
        <w:tc>
          <w:tcPr>
            <w:tcW w:w="2134" w:type="dxa"/>
            <w:noWrap/>
            <w:hideMark/>
          </w:tcPr>
          <w:p w14:paraId="2ED32B31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180</w:t>
            </w:r>
          </w:p>
        </w:tc>
        <w:tc>
          <w:tcPr>
            <w:tcW w:w="1802" w:type="dxa"/>
            <w:noWrap/>
            <w:hideMark/>
          </w:tcPr>
          <w:p w14:paraId="762CB942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125</w:t>
            </w:r>
          </w:p>
        </w:tc>
      </w:tr>
      <w:tr w:rsidR="00CB1887" w:rsidRPr="00263167" w14:paraId="24BE3C63" w14:textId="77777777" w:rsidTr="00CB1887">
        <w:trPr>
          <w:trHeight w:val="285"/>
          <w:jc w:val="center"/>
        </w:trPr>
        <w:tc>
          <w:tcPr>
            <w:tcW w:w="1237" w:type="dxa"/>
            <w:noWrap/>
            <w:hideMark/>
          </w:tcPr>
          <w:p w14:paraId="2D9863E7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Control arm</w:t>
            </w:r>
          </w:p>
        </w:tc>
        <w:tc>
          <w:tcPr>
            <w:tcW w:w="1527" w:type="dxa"/>
            <w:noWrap/>
            <w:hideMark/>
          </w:tcPr>
          <w:p w14:paraId="4A3D6F48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Placebo</w:t>
            </w:r>
          </w:p>
        </w:tc>
        <w:tc>
          <w:tcPr>
            <w:tcW w:w="1267" w:type="dxa"/>
            <w:noWrap/>
            <w:hideMark/>
          </w:tcPr>
          <w:p w14:paraId="31E2F93F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  <w:tc>
          <w:tcPr>
            <w:tcW w:w="1250" w:type="dxa"/>
            <w:noWrap/>
            <w:hideMark/>
          </w:tcPr>
          <w:p w14:paraId="6B80A26D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  <w:tc>
          <w:tcPr>
            <w:tcW w:w="1417" w:type="dxa"/>
            <w:noWrap/>
            <w:hideMark/>
          </w:tcPr>
          <w:p w14:paraId="40E426CF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Placebo</w:t>
            </w:r>
          </w:p>
        </w:tc>
        <w:tc>
          <w:tcPr>
            <w:tcW w:w="1944" w:type="dxa"/>
            <w:noWrap/>
            <w:hideMark/>
          </w:tcPr>
          <w:p w14:paraId="0BB1ACBE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  <w:tc>
          <w:tcPr>
            <w:tcW w:w="1370" w:type="dxa"/>
            <w:noWrap/>
            <w:hideMark/>
          </w:tcPr>
          <w:p w14:paraId="3A3CAAD3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  <w:tc>
          <w:tcPr>
            <w:tcW w:w="2134" w:type="dxa"/>
            <w:noWrap/>
            <w:hideMark/>
          </w:tcPr>
          <w:p w14:paraId="4472242A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  <w:tc>
          <w:tcPr>
            <w:tcW w:w="1802" w:type="dxa"/>
            <w:noWrap/>
            <w:hideMark/>
          </w:tcPr>
          <w:p w14:paraId="69E22BFB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</w:tr>
      <w:tr w:rsidR="00CB1887" w:rsidRPr="00263167" w14:paraId="21C40872" w14:textId="77777777" w:rsidTr="00CB1887">
        <w:trPr>
          <w:trHeight w:val="285"/>
          <w:jc w:val="center"/>
        </w:trPr>
        <w:tc>
          <w:tcPr>
            <w:tcW w:w="1237" w:type="dxa"/>
            <w:noWrap/>
            <w:hideMark/>
          </w:tcPr>
          <w:p w14:paraId="311F73A3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Key eligibility criteria</w:t>
            </w:r>
          </w:p>
        </w:tc>
        <w:tc>
          <w:tcPr>
            <w:tcW w:w="1527" w:type="dxa"/>
            <w:noWrap/>
            <w:hideMark/>
          </w:tcPr>
          <w:p w14:paraId="1EA40D9B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Unresectable or metastatic HCC; No systemic therapy previously.</w:t>
            </w:r>
          </w:p>
        </w:tc>
        <w:tc>
          <w:tcPr>
            <w:tcW w:w="1267" w:type="dxa"/>
            <w:noWrap/>
            <w:hideMark/>
          </w:tcPr>
          <w:p w14:paraId="16AAC189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Unresectable or progressive HCC; No systemic therapy previously.</w:t>
            </w:r>
          </w:p>
        </w:tc>
        <w:tc>
          <w:tcPr>
            <w:tcW w:w="1250" w:type="dxa"/>
            <w:noWrap/>
            <w:hideMark/>
          </w:tcPr>
          <w:p w14:paraId="2FCF7086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HCC that is not amenable to curative surgery or local treatment; No other agent targeting T-cell </w:t>
            </w:r>
            <w:proofErr w:type="spellStart"/>
            <w:r w:rsidRPr="00263167">
              <w:rPr>
                <w:rFonts w:eastAsiaTheme="minorEastAsia"/>
                <w:sz w:val="21"/>
              </w:rPr>
              <w:t>costimulation</w:t>
            </w:r>
            <w:proofErr w:type="spellEnd"/>
            <w:r w:rsidRPr="00263167">
              <w:rPr>
                <w:rFonts w:eastAsiaTheme="minorEastAsia"/>
                <w:sz w:val="21"/>
              </w:rPr>
              <w:t xml:space="preserve"> or checkpoint pathways therapies.</w:t>
            </w:r>
          </w:p>
        </w:tc>
        <w:tc>
          <w:tcPr>
            <w:tcW w:w="1417" w:type="dxa"/>
            <w:noWrap/>
            <w:hideMark/>
          </w:tcPr>
          <w:p w14:paraId="441C90A8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HCC that is not amenable to or refractory to locoregional therapy; Do not receive prior immunotherapy other than sorafenib.</w:t>
            </w:r>
          </w:p>
        </w:tc>
        <w:tc>
          <w:tcPr>
            <w:tcW w:w="1944" w:type="dxa"/>
            <w:noWrap/>
            <w:hideMark/>
          </w:tcPr>
          <w:p w14:paraId="16E65DEB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HCC that is locally advanced metastatic or unresectable hepatocellular carcinoma (or both).</w:t>
            </w:r>
          </w:p>
        </w:tc>
        <w:tc>
          <w:tcPr>
            <w:tcW w:w="1370" w:type="dxa"/>
            <w:noWrap/>
            <w:hideMark/>
          </w:tcPr>
          <w:p w14:paraId="1EADAE87" w14:textId="4296E6FD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Patients with advanced HCC were not candidates for hepatectomy, local ablation therapy, or </w:t>
            </w:r>
            <w:proofErr w:type="spellStart"/>
            <w:r w:rsidRPr="00263167">
              <w:rPr>
                <w:rFonts w:eastAsiaTheme="minorEastAsia"/>
                <w:sz w:val="21"/>
              </w:rPr>
              <w:t>transarterial</w:t>
            </w:r>
            <w:proofErr w:type="spellEnd"/>
            <w:r w:rsidRPr="00263167">
              <w:rPr>
                <w:rFonts w:eastAsiaTheme="minorEastAsia"/>
                <w:sz w:val="21"/>
              </w:rPr>
              <w:t xml:space="preserve"> chemoembolization.</w:t>
            </w:r>
          </w:p>
        </w:tc>
        <w:tc>
          <w:tcPr>
            <w:tcW w:w="2134" w:type="dxa"/>
            <w:noWrap/>
            <w:hideMark/>
          </w:tcPr>
          <w:p w14:paraId="080D46B1" w14:textId="322845C3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HCC at BCLC-C stage and refused to receive sorafenib.</w:t>
            </w:r>
          </w:p>
        </w:tc>
        <w:tc>
          <w:tcPr>
            <w:tcW w:w="1802" w:type="dxa"/>
            <w:noWrap/>
            <w:hideMark/>
          </w:tcPr>
          <w:p w14:paraId="005D9905" w14:textId="4E09191D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HCC not suitable for curative surgery, or local ablation, and had portal vein invasion confirmed by 2 imaging techniques.</w:t>
            </w:r>
          </w:p>
        </w:tc>
      </w:tr>
      <w:tr w:rsidR="00CB1887" w:rsidRPr="00263167" w14:paraId="32949AB8" w14:textId="77777777" w:rsidTr="00CB1887">
        <w:trPr>
          <w:trHeight w:val="285"/>
          <w:jc w:val="center"/>
        </w:trPr>
        <w:tc>
          <w:tcPr>
            <w:tcW w:w="1237" w:type="dxa"/>
            <w:noWrap/>
            <w:hideMark/>
          </w:tcPr>
          <w:p w14:paraId="7884B6A8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Experimental regimen</w:t>
            </w:r>
          </w:p>
        </w:tc>
        <w:tc>
          <w:tcPr>
            <w:tcW w:w="1527" w:type="dxa"/>
            <w:noWrap/>
            <w:hideMark/>
          </w:tcPr>
          <w:p w14:paraId="166050EE" w14:textId="4E154E1E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Molecular Targeted Agents: Sorafenib 400 mg bid or </w:t>
            </w:r>
            <w:r w:rsidRPr="00263167">
              <w:rPr>
                <w:rFonts w:eastAsiaTheme="minorEastAsia"/>
                <w:sz w:val="21"/>
              </w:rPr>
              <w:lastRenderedPageBreak/>
              <w:t xml:space="preserve">until disease progression or </w:t>
            </w:r>
            <w:proofErr w:type="spellStart"/>
            <w:r w:rsidRPr="00263167">
              <w:rPr>
                <w:rFonts w:eastAsiaTheme="minorEastAsia"/>
                <w:sz w:val="21"/>
              </w:rPr>
              <w:t>unaccseptable</w:t>
            </w:r>
            <w:proofErr w:type="spellEnd"/>
            <w:r w:rsidRPr="00263167">
              <w:rPr>
                <w:rFonts w:eastAsiaTheme="minorEastAsia"/>
                <w:sz w:val="21"/>
              </w:rPr>
              <w:t xml:space="preserve"> toxicity</w:t>
            </w:r>
          </w:p>
        </w:tc>
        <w:tc>
          <w:tcPr>
            <w:tcW w:w="1267" w:type="dxa"/>
            <w:noWrap/>
            <w:hideMark/>
          </w:tcPr>
          <w:p w14:paraId="080D84B8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lastRenderedPageBreak/>
              <w:t xml:space="preserve">Molecular Targeted Agents: Lenvatinib 12 mg/day </w:t>
            </w:r>
            <w:r w:rsidRPr="00263167">
              <w:rPr>
                <w:rFonts w:eastAsiaTheme="minorEastAsia"/>
                <w:sz w:val="21"/>
              </w:rPr>
              <w:lastRenderedPageBreak/>
              <w:t>(for bodyweight ≥60 kg) or 8 mg/day (for bodyweight &lt;60 kg) in 28-day cycles</w:t>
            </w:r>
          </w:p>
        </w:tc>
        <w:tc>
          <w:tcPr>
            <w:tcW w:w="1250" w:type="dxa"/>
            <w:noWrap/>
            <w:hideMark/>
          </w:tcPr>
          <w:p w14:paraId="09A93A8C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lastRenderedPageBreak/>
              <w:t xml:space="preserve">Anti-PD-1: Nivolumab 240 mg IV q2wks until disease </w:t>
            </w:r>
            <w:r w:rsidRPr="00263167">
              <w:rPr>
                <w:rFonts w:eastAsiaTheme="minorEastAsia"/>
                <w:sz w:val="21"/>
              </w:rPr>
              <w:lastRenderedPageBreak/>
              <w:t>progression or unacceptable toxicity occurred.</w:t>
            </w:r>
          </w:p>
        </w:tc>
        <w:tc>
          <w:tcPr>
            <w:tcW w:w="1417" w:type="dxa"/>
            <w:noWrap/>
            <w:hideMark/>
          </w:tcPr>
          <w:p w14:paraId="3C37CD13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lastRenderedPageBreak/>
              <w:t xml:space="preserve">Anti-PD-1: Pembrolizumab 200 mg q3wks for up to 35 cycles </w:t>
            </w:r>
            <w:r w:rsidRPr="00263167">
              <w:rPr>
                <w:rFonts w:eastAsiaTheme="minorEastAsia"/>
                <w:sz w:val="21"/>
              </w:rPr>
              <w:lastRenderedPageBreak/>
              <w:t>until disease progression or unacceptable toxicity occurred.</w:t>
            </w:r>
          </w:p>
        </w:tc>
        <w:tc>
          <w:tcPr>
            <w:tcW w:w="1944" w:type="dxa"/>
            <w:noWrap/>
            <w:hideMark/>
          </w:tcPr>
          <w:p w14:paraId="43C31EEE" w14:textId="77777777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lastRenderedPageBreak/>
              <w:t xml:space="preserve">Anti-PD-L1 + Bevacizumab: 1200 mg of atezolizumab plus 15 mg per </w:t>
            </w:r>
            <w:r w:rsidRPr="00263167">
              <w:rPr>
                <w:rFonts w:eastAsiaTheme="minorEastAsia"/>
                <w:sz w:val="21"/>
              </w:rPr>
              <w:lastRenderedPageBreak/>
              <w:t>kilogram of body weight of bevacizumab intravenously every 3 weeks.</w:t>
            </w:r>
          </w:p>
        </w:tc>
        <w:tc>
          <w:tcPr>
            <w:tcW w:w="1370" w:type="dxa"/>
            <w:noWrap/>
            <w:hideMark/>
          </w:tcPr>
          <w:p w14:paraId="2F865FD0" w14:textId="5FF6EB48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lastRenderedPageBreak/>
              <w:t xml:space="preserve">Sorafenib + hepatic arterial infusion chemotherapy: Cisplatin 20 </w:t>
            </w:r>
            <w:r w:rsidRPr="00263167">
              <w:rPr>
                <w:rFonts w:eastAsiaTheme="minorEastAsia"/>
                <w:sz w:val="21"/>
              </w:rPr>
              <w:lastRenderedPageBreak/>
              <w:t>mg/m</w:t>
            </w:r>
            <w:r w:rsidRPr="00263167">
              <w:rPr>
                <w:rFonts w:eastAsiaTheme="minorEastAsia"/>
                <w:sz w:val="21"/>
                <w:vertAlign w:val="superscript"/>
              </w:rPr>
              <w:t>2</w:t>
            </w:r>
            <w:r w:rsidRPr="00263167">
              <w:rPr>
                <w:rFonts w:eastAsiaTheme="minorEastAsia"/>
                <w:sz w:val="21"/>
              </w:rPr>
              <w:t xml:space="preserve"> per day on days 1 and 8, fluorouracil 330 mg/m</w:t>
            </w:r>
            <w:r w:rsidRPr="00263167">
              <w:rPr>
                <w:rFonts w:eastAsiaTheme="minorEastAsia"/>
                <w:sz w:val="21"/>
                <w:vertAlign w:val="superscript"/>
              </w:rPr>
              <w:t>2</w:t>
            </w:r>
            <w:r w:rsidRPr="00263167">
              <w:rPr>
                <w:rFonts w:eastAsiaTheme="minorEastAsia"/>
                <w:sz w:val="21"/>
              </w:rPr>
              <w:t xml:space="preserve"> per day on days 1–5 and 8–12 and sorafenib 400 mg orally twice daily of every 28-day cycle, followed by 2 weeks off.</w:t>
            </w:r>
          </w:p>
        </w:tc>
        <w:tc>
          <w:tcPr>
            <w:tcW w:w="2134" w:type="dxa"/>
            <w:noWrap/>
            <w:hideMark/>
          </w:tcPr>
          <w:p w14:paraId="51166FC0" w14:textId="70136E64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lastRenderedPageBreak/>
              <w:t>Hepatic arterial infusion: oxaliplatin 130 mg/m</w:t>
            </w:r>
            <w:r w:rsidRPr="00263167">
              <w:rPr>
                <w:rFonts w:eastAsiaTheme="minorEastAsia"/>
                <w:sz w:val="21"/>
                <w:vertAlign w:val="superscript"/>
              </w:rPr>
              <w:t>2</w:t>
            </w:r>
            <w:r w:rsidRPr="00263167">
              <w:rPr>
                <w:rFonts w:eastAsiaTheme="minorEastAsia"/>
                <w:sz w:val="21"/>
              </w:rPr>
              <w:t xml:space="preserve"> for three hours followed by leucovorin 200 </w:t>
            </w:r>
            <w:r w:rsidRPr="00263167">
              <w:rPr>
                <w:rFonts w:eastAsiaTheme="minorEastAsia"/>
                <w:sz w:val="21"/>
              </w:rPr>
              <w:lastRenderedPageBreak/>
              <w:t>mg/m</w:t>
            </w:r>
            <w:r w:rsidRPr="00263167">
              <w:rPr>
                <w:rFonts w:eastAsiaTheme="minorEastAsia"/>
                <w:sz w:val="21"/>
                <w:vertAlign w:val="superscript"/>
              </w:rPr>
              <w:t>2</w:t>
            </w:r>
            <w:r w:rsidRPr="00263167">
              <w:rPr>
                <w:rFonts w:eastAsiaTheme="minorEastAsia"/>
                <w:sz w:val="21"/>
              </w:rPr>
              <w:t xml:space="preserve"> for two hours on day 1 and Fluorouracil 400 mg/m</w:t>
            </w:r>
            <w:r w:rsidRPr="00263167">
              <w:rPr>
                <w:rFonts w:eastAsiaTheme="minorEastAsia"/>
                <w:sz w:val="21"/>
                <w:vertAlign w:val="superscript"/>
              </w:rPr>
              <w:t>2</w:t>
            </w:r>
            <w:r w:rsidRPr="00263167">
              <w:rPr>
                <w:rFonts w:eastAsiaTheme="minorEastAsia"/>
                <w:sz w:val="21"/>
              </w:rPr>
              <w:t xml:space="preserve"> in bolus, and then 2400 mg/m</w:t>
            </w:r>
            <w:r w:rsidRPr="00263167">
              <w:rPr>
                <w:rFonts w:eastAsiaTheme="minorEastAsia"/>
                <w:sz w:val="21"/>
                <w:vertAlign w:val="superscript"/>
              </w:rPr>
              <w:t>2</w:t>
            </w:r>
            <w:r w:rsidRPr="00263167">
              <w:rPr>
                <w:rFonts w:eastAsiaTheme="minorEastAsia"/>
                <w:sz w:val="21"/>
              </w:rPr>
              <w:t xml:space="preserve"> continuous infusion for 46 hours.</w:t>
            </w:r>
          </w:p>
        </w:tc>
        <w:tc>
          <w:tcPr>
            <w:tcW w:w="1802" w:type="dxa"/>
            <w:noWrap/>
            <w:hideMark/>
          </w:tcPr>
          <w:p w14:paraId="64C9F3A3" w14:textId="01FAC1E3" w:rsidR="00CB1887" w:rsidRPr="00263167" w:rsidRDefault="00CB1887" w:rsidP="00CB1887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lastRenderedPageBreak/>
              <w:t>HAIC + Sorafenib: oxaliplatin 130 mg/m</w:t>
            </w:r>
            <w:r w:rsidRPr="00263167">
              <w:rPr>
                <w:rFonts w:eastAsiaTheme="minorEastAsia"/>
                <w:sz w:val="21"/>
                <w:vertAlign w:val="superscript"/>
              </w:rPr>
              <w:t>2</w:t>
            </w:r>
            <w:r w:rsidRPr="00263167">
              <w:rPr>
                <w:rFonts w:eastAsiaTheme="minorEastAsia"/>
                <w:sz w:val="21"/>
              </w:rPr>
              <w:t xml:space="preserve"> for three hours followed </w:t>
            </w:r>
            <w:r w:rsidRPr="00263167">
              <w:rPr>
                <w:rFonts w:eastAsiaTheme="minorEastAsia"/>
                <w:sz w:val="21"/>
              </w:rPr>
              <w:lastRenderedPageBreak/>
              <w:t>by leucovorin 200 mg/m</w:t>
            </w:r>
            <w:r w:rsidRPr="00263167">
              <w:rPr>
                <w:rFonts w:eastAsiaTheme="minorEastAsia"/>
                <w:sz w:val="21"/>
                <w:vertAlign w:val="superscript"/>
              </w:rPr>
              <w:t>2</w:t>
            </w:r>
            <w:r w:rsidRPr="00263167">
              <w:rPr>
                <w:rFonts w:eastAsiaTheme="minorEastAsia"/>
                <w:sz w:val="21"/>
              </w:rPr>
              <w:t xml:space="preserve"> for two hours on day 1 and Fluorouracil 400 mg/m</w:t>
            </w:r>
            <w:r w:rsidRPr="00263167">
              <w:rPr>
                <w:rFonts w:eastAsiaTheme="minorEastAsia"/>
                <w:sz w:val="21"/>
                <w:vertAlign w:val="superscript"/>
              </w:rPr>
              <w:t>2</w:t>
            </w:r>
            <w:r w:rsidRPr="00263167">
              <w:rPr>
                <w:rFonts w:eastAsiaTheme="minorEastAsia"/>
                <w:sz w:val="21"/>
              </w:rPr>
              <w:t xml:space="preserve"> in bolus, and then 2400 mg/m</w:t>
            </w:r>
            <w:r w:rsidRPr="00263167">
              <w:rPr>
                <w:rFonts w:eastAsiaTheme="minorEastAsia"/>
                <w:sz w:val="21"/>
                <w:vertAlign w:val="superscript"/>
              </w:rPr>
              <w:t>2</w:t>
            </w:r>
            <w:r w:rsidRPr="00263167">
              <w:rPr>
                <w:rFonts w:eastAsiaTheme="minorEastAsia"/>
                <w:sz w:val="21"/>
              </w:rPr>
              <w:t xml:space="preserve"> continuous infusion for 46 hours on days 1 and 2 via hepatic artery. Sorafenib 400 mg orally twice daily for 3-week cycle until disease progression or unacceptable toxicity occurred.</w:t>
            </w:r>
          </w:p>
        </w:tc>
      </w:tr>
    </w:tbl>
    <w:p w14:paraId="1D007858" w14:textId="72C7BB27" w:rsidR="00CB1887" w:rsidRPr="00263167" w:rsidRDefault="00CB1887" w:rsidP="00CB1887">
      <w:pPr>
        <w:pStyle w:val="a2"/>
      </w:pPr>
      <w:r w:rsidRPr="00263167">
        <w:rPr>
          <w:rFonts w:hint="eastAsia"/>
        </w:rPr>
        <w:lastRenderedPageBreak/>
        <w:t>A</w:t>
      </w:r>
      <w:r w:rsidRPr="00263167">
        <w:t>bbreviations: HAIC, hepatic arterial infusion chemotherapy; NR, not reported; q2/3wks, every 2/3 weeks; PD-1, programmed death-1.</w:t>
      </w:r>
    </w:p>
    <w:p w14:paraId="7363C558" w14:textId="5596BCAD" w:rsidR="00CB1887" w:rsidRPr="00263167" w:rsidRDefault="00CB1887" w:rsidP="00CB1887">
      <w:pPr>
        <w:ind w:firstLine="420"/>
      </w:pPr>
    </w:p>
    <w:p w14:paraId="12D10E7E" w14:textId="7925C2D9" w:rsidR="00CB1887" w:rsidRPr="00263167" w:rsidRDefault="00CB1887" w:rsidP="00CB1887">
      <w:pPr>
        <w:ind w:firstLine="420"/>
        <w:rPr>
          <w:rFonts w:eastAsiaTheme="minorEastAsia"/>
        </w:rPr>
      </w:pPr>
    </w:p>
    <w:p w14:paraId="38B0FF2F" w14:textId="0FA17737" w:rsidR="00CB1887" w:rsidRPr="00263167" w:rsidRDefault="00CB1887" w:rsidP="00CB1887">
      <w:pPr>
        <w:pStyle w:val="a1"/>
        <w:spacing w:before="312" w:after="312"/>
        <w:ind w:left="420"/>
        <w:rPr>
          <w:rFonts w:eastAsiaTheme="minorEastAsia"/>
        </w:rPr>
      </w:pPr>
      <w:r w:rsidRPr="00263167">
        <w:t>Supplementary Table 2. Summary of patient-level characteristics and clinical endpoints of included trails</w:t>
      </w:r>
      <w:r w:rsidR="00550511" w:rsidRPr="00263167"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1"/>
        <w:gridCol w:w="2553"/>
        <w:gridCol w:w="1418"/>
        <w:gridCol w:w="1417"/>
        <w:gridCol w:w="1276"/>
        <w:gridCol w:w="1278"/>
        <w:gridCol w:w="1132"/>
        <w:gridCol w:w="1277"/>
        <w:gridCol w:w="1274"/>
        <w:gridCol w:w="1418"/>
      </w:tblGrid>
      <w:tr w:rsidR="00550511" w:rsidRPr="00263167" w14:paraId="2C287AAC" w14:textId="77777777" w:rsidTr="00FB6F4E">
        <w:trPr>
          <w:trHeight w:val="285"/>
          <w:jc w:val="center"/>
        </w:trPr>
        <w:tc>
          <w:tcPr>
            <w:tcW w:w="2974" w:type="dxa"/>
            <w:gridSpan w:val="2"/>
            <w:noWrap/>
            <w:hideMark/>
          </w:tcPr>
          <w:p w14:paraId="209AE5D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Items</w:t>
            </w:r>
          </w:p>
        </w:tc>
        <w:tc>
          <w:tcPr>
            <w:tcW w:w="1418" w:type="dxa"/>
            <w:noWrap/>
            <w:hideMark/>
          </w:tcPr>
          <w:p w14:paraId="716F2B8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Asia-Pacific</w:t>
            </w:r>
          </w:p>
        </w:tc>
        <w:tc>
          <w:tcPr>
            <w:tcW w:w="1417" w:type="dxa"/>
            <w:noWrap/>
            <w:hideMark/>
          </w:tcPr>
          <w:p w14:paraId="50E611D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REFLECT</w:t>
            </w:r>
          </w:p>
        </w:tc>
        <w:tc>
          <w:tcPr>
            <w:tcW w:w="1276" w:type="dxa"/>
            <w:noWrap/>
            <w:hideMark/>
          </w:tcPr>
          <w:p w14:paraId="254754A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CheckMate-459</w:t>
            </w:r>
          </w:p>
        </w:tc>
        <w:tc>
          <w:tcPr>
            <w:tcW w:w="1278" w:type="dxa"/>
            <w:noWrap/>
            <w:hideMark/>
          </w:tcPr>
          <w:p w14:paraId="3C88361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KEYNOTE-240</w:t>
            </w:r>
          </w:p>
        </w:tc>
        <w:tc>
          <w:tcPr>
            <w:tcW w:w="1132" w:type="dxa"/>
            <w:noWrap/>
            <w:hideMark/>
          </w:tcPr>
          <w:p w14:paraId="508F972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proofErr w:type="spellStart"/>
            <w:r w:rsidRPr="00263167">
              <w:rPr>
                <w:rFonts w:eastAsiaTheme="minorEastAsia"/>
                <w:sz w:val="21"/>
              </w:rPr>
              <w:t>IMbrave</w:t>
            </w:r>
            <w:proofErr w:type="spellEnd"/>
            <w:r w:rsidRPr="00263167">
              <w:rPr>
                <w:rFonts w:eastAsiaTheme="minorEastAsia"/>
                <w:sz w:val="21"/>
              </w:rPr>
              <w:t xml:space="preserve"> 150</w:t>
            </w:r>
          </w:p>
        </w:tc>
        <w:tc>
          <w:tcPr>
            <w:tcW w:w="1277" w:type="dxa"/>
            <w:noWrap/>
            <w:hideMark/>
          </w:tcPr>
          <w:p w14:paraId="2FA7612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SILIUS</w:t>
            </w:r>
          </w:p>
        </w:tc>
        <w:tc>
          <w:tcPr>
            <w:tcW w:w="1274" w:type="dxa"/>
            <w:noWrap/>
            <w:hideMark/>
          </w:tcPr>
          <w:p w14:paraId="4346094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HAIC-oxaliplatin</w:t>
            </w:r>
          </w:p>
        </w:tc>
        <w:tc>
          <w:tcPr>
            <w:tcW w:w="1418" w:type="dxa"/>
            <w:noWrap/>
            <w:hideMark/>
          </w:tcPr>
          <w:p w14:paraId="70DEBDE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HAIC-oxaliplatin + Sorafenib</w:t>
            </w:r>
          </w:p>
        </w:tc>
      </w:tr>
      <w:tr w:rsidR="00550511" w:rsidRPr="00263167" w14:paraId="04344E26" w14:textId="77777777" w:rsidTr="00FB6F4E">
        <w:trPr>
          <w:trHeight w:val="285"/>
          <w:jc w:val="center"/>
        </w:trPr>
        <w:tc>
          <w:tcPr>
            <w:tcW w:w="2974" w:type="dxa"/>
            <w:gridSpan w:val="2"/>
            <w:noWrap/>
            <w:hideMark/>
          </w:tcPr>
          <w:p w14:paraId="27F6E90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Sample size, n</w:t>
            </w:r>
          </w:p>
        </w:tc>
        <w:tc>
          <w:tcPr>
            <w:tcW w:w="1418" w:type="dxa"/>
            <w:noWrap/>
            <w:hideMark/>
          </w:tcPr>
          <w:p w14:paraId="4656BBD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150</w:t>
            </w:r>
          </w:p>
        </w:tc>
        <w:tc>
          <w:tcPr>
            <w:tcW w:w="1417" w:type="dxa"/>
            <w:noWrap/>
            <w:hideMark/>
          </w:tcPr>
          <w:p w14:paraId="0871CC9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478</w:t>
            </w:r>
          </w:p>
        </w:tc>
        <w:tc>
          <w:tcPr>
            <w:tcW w:w="1276" w:type="dxa"/>
            <w:noWrap/>
            <w:hideMark/>
          </w:tcPr>
          <w:p w14:paraId="10C2F61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371</w:t>
            </w:r>
          </w:p>
        </w:tc>
        <w:tc>
          <w:tcPr>
            <w:tcW w:w="1278" w:type="dxa"/>
            <w:noWrap/>
            <w:hideMark/>
          </w:tcPr>
          <w:p w14:paraId="226737B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278</w:t>
            </w:r>
          </w:p>
        </w:tc>
        <w:tc>
          <w:tcPr>
            <w:tcW w:w="1132" w:type="dxa"/>
            <w:noWrap/>
            <w:hideMark/>
          </w:tcPr>
          <w:p w14:paraId="6CD0D77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336</w:t>
            </w:r>
          </w:p>
        </w:tc>
        <w:tc>
          <w:tcPr>
            <w:tcW w:w="1277" w:type="dxa"/>
            <w:noWrap/>
            <w:hideMark/>
          </w:tcPr>
          <w:p w14:paraId="22E60F3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102</w:t>
            </w:r>
          </w:p>
        </w:tc>
        <w:tc>
          <w:tcPr>
            <w:tcW w:w="1274" w:type="dxa"/>
            <w:noWrap/>
            <w:hideMark/>
          </w:tcPr>
          <w:p w14:paraId="6EE1E8D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180</w:t>
            </w:r>
          </w:p>
        </w:tc>
        <w:tc>
          <w:tcPr>
            <w:tcW w:w="1418" w:type="dxa"/>
            <w:noWrap/>
            <w:hideMark/>
          </w:tcPr>
          <w:p w14:paraId="6BADC39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125</w:t>
            </w:r>
          </w:p>
        </w:tc>
      </w:tr>
      <w:tr w:rsidR="00550511" w:rsidRPr="00263167" w14:paraId="58744D4A" w14:textId="77777777" w:rsidTr="00FB6F4E">
        <w:trPr>
          <w:trHeight w:val="285"/>
          <w:jc w:val="center"/>
        </w:trPr>
        <w:tc>
          <w:tcPr>
            <w:tcW w:w="2974" w:type="dxa"/>
            <w:gridSpan w:val="2"/>
            <w:noWrap/>
            <w:hideMark/>
          </w:tcPr>
          <w:p w14:paraId="65A6AB6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Control arm</w:t>
            </w:r>
          </w:p>
        </w:tc>
        <w:tc>
          <w:tcPr>
            <w:tcW w:w="1418" w:type="dxa"/>
            <w:noWrap/>
            <w:hideMark/>
          </w:tcPr>
          <w:p w14:paraId="460A263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Placebo</w:t>
            </w:r>
          </w:p>
        </w:tc>
        <w:tc>
          <w:tcPr>
            <w:tcW w:w="1417" w:type="dxa"/>
            <w:noWrap/>
            <w:hideMark/>
          </w:tcPr>
          <w:p w14:paraId="0E6A0F9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  <w:tc>
          <w:tcPr>
            <w:tcW w:w="1276" w:type="dxa"/>
            <w:noWrap/>
            <w:hideMark/>
          </w:tcPr>
          <w:p w14:paraId="15E4B90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  <w:tc>
          <w:tcPr>
            <w:tcW w:w="1278" w:type="dxa"/>
            <w:noWrap/>
            <w:hideMark/>
          </w:tcPr>
          <w:p w14:paraId="029AD24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Placebo</w:t>
            </w:r>
          </w:p>
        </w:tc>
        <w:tc>
          <w:tcPr>
            <w:tcW w:w="1132" w:type="dxa"/>
            <w:noWrap/>
            <w:hideMark/>
          </w:tcPr>
          <w:p w14:paraId="0880CE8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  <w:tc>
          <w:tcPr>
            <w:tcW w:w="1277" w:type="dxa"/>
            <w:noWrap/>
            <w:hideMark/>
          </w:tcPr>
          <w:p w14:paraId="507EB18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  <w:tc>
          <w:tcPr>
            <w:tcW w:w="1274" w:type="dxa"/>
            <w:noWrap/>
            <w:hideMark/>
          </w:tcPr>
          <w:p w14:paraId="276DA59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  <w:tc>
          <w:tcPr>
            <w:tcW w:w="1418" w:type="dxa"/>
            <w:noWrap/>
            <w:hideMark/>
          </w:tcPr>
          <w:p w14:paraId="34771BD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Sorafenib</w:t>
            </w:r>
          </w:p>
        </w:tc>
      </w:tr>
      <w:tr w:rsidR="00550511" w:rsidRPr="00263167" w14:paraId="3C9C607F" w14:textId="77777777" w:rsidTr="00FB6F4E">
        <w:trPr>
          <w:trHeight w:val="285"/>
          <w:jc w:val="center"/>
        </w:trPr>
        <w:tc>
          <w:tcPr>
            <w:tcW w:w="2974" w:type="dxa"/>
            <w:gridSpan w:val="2"/>
            <w:noWrap/>
            <w:hideMark/>
          </w:tcPr>
          <w:p w14:paraId="00C5FA9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Patient-level characteristics</w:t>
            </w:r>
          </w:p>
        </w:tc>
        <w:tc>
          <w:tcPr>
            <w:tcW w:w="1418" w:type="dxa"/>
            <w:noWrap/>
            <w:hideMark/>
          </w:tcPr>
          <w:p w14:paraId="462AF2C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7" w:type="dxa"/>
            <w:noWrap/>
            <w:hideMark/>
          </w:tcPr>
          <w:p w14:paraId="78B0B58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6" w:type="dxa"/>
            <w:noWrap/>
            <w:hideMark/>
          </w:tcPr>
          <w:p w14:paraId="2E30DD4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8" w:type="dxa"/>
            <w:noWrap/>
            <w:hideMark/>
          </w:tcPr>
          <w:p w14:paraId="23A6A41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132" w:type="dxa"/>
            <w:noWrap/>
            <w:hideMark/>
          </w:tcPr>
          <w:p w14:paraId="4AF3083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7" w:type="dxa"/>
            <w:noWrap/>
            <w:hideMark/>
          </w:tcPr>
          <w:p w14:paraId="688FD0D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4" w:type="dxa"/>
            <w:noWrap/>
            <w:hideMark/>
          </w:tcPr>
          <w:p w14:paraId="704CC42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8" w:type="dxa"/>
            <w:noWrap/>
            <w:hideMark/>
          </w:tcPr>
          <w:p w14:paraId="4C0D7DB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</w:tr>
      <w:tr w:rsidR="00550511" w:rsidRPr="00263167" w14:paraId="30CB9AA2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562EB68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591C994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Age, median (range), years</w:t>
            </w:r>
          </w:p>
        </w:tc>
        <w:tc>
          <w:tcPr>
            <w:tcW w:w="1418" w:type="dxa"/>
            <w:noWrap/>
            <w:hideMark/>
          </w:tcPr>
          <w:p w14:paraId="393122E4" w14:textId="6976B44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51.0 (23.0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 xml:space="preserve">86.0) </w:t>
            </w:r>
          </w:p>
        </w:tc>
        <w:tc>
          <w:tcPr>
            <w:tcW w:w="1417" w:type="dxa"/>
            <w:noWrap/>
            <w:hideMark/>
          </w:tcPr>
          <w:p w14:paraId="2D146676" w14:textId="2EB43A1C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63.0 (20.0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88.0)</w:t>
            </w:r>
          </w:p>
        </w:tc>
        <w:tc>
          <w:tcPr>
            <w:tcW w:w="1276" w:type="dxa"/>
            <w:noWrap/>
            <w:hideMark/>
          </w:tcPr>
          <w:p w14:paraId="02AB8A5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63.9 (10.6)</w:t>
            </w:r>
          </w:p>
        </w:tc>
        <w:tc>
          <w:tcPr>
            <w:tcW w:w="1278" w:type="dxa"/>
            <w:noWrap/>
            <w:hideMark/>
          </w:tcPr>
          <w:p w14:paraId="09E724C5" w14:textId="73D69EBF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67.0 (18.0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91.0)</w:t>
            </w:r>
          </w:p>
        </w:tc>
        <w:tc>
          <w:tcPr>
            <w:tcW w:w="1132" w:type="dxa"/>
            <w:noWrap/>
            <w:hideMark/>
          </w:tcPr>
          <w:p w14:paraId="037A4209" w14:textId="70013838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64 (56.0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71.0)</w:t>
            </w:r>
          </w:p>
        </w:tc>
        <w:tc>
          <w:tcPr>
            <w:tcW w:w="1277" w:type="dxa"/>
            <w:noWrap/>
            <w:hideMark/>
          </w:tcPr>
          <w:p w14:paraId="0443FAAD" w14:textId="3C6B4B6F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69.0 (62.0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 xml:space="preserve">75.0) </w:t>
            </w:r>
          </w:p>
        </w:tc>
        <w:tc>
          <w:tcPr>
            <w:tcW w:w="1274" w:type="dxa"/>
            <w:noWrap/>
            <w:hideMark/>
          </w:tcPr>
          <w:p w14:paraId="3EF477E6" w14:textId="70669095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51.0 (25.0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77.0)</w:t>
            </w:r>
          </w:p>
        </w:tc>
        <w:tc>
          <w:tcPr>
            <w:tcW w:w="1418" w:type="dxa"/>
            <w:noWrap/>
            <w:hideMark/>
          </w:tcPr>
          <w:p w14:paraId="43A87635" w14:textId="1D6F2BF1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49.0 (41.0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55.0)</w:t>
            </w:r>
          </w:p>
        </w:tc>
      </w:tr>
      <w:tr w:rsidR="00550511" w:rsidRPr="00263167" w14:paraId="5A9AAA82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0DF8085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7F6533D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Sex, male, n (%)</w:t>
            </w:r>
          </w:p>
        </w:tc>
        <w:tc>
          <w:tcPr>
            <w:tcW w:w="1418" w:type="dxa"/>
            <w:noWrap/>
            <w:hideMark/>
          </w:tcPr>
          <w:p w14:paraId="6881D1E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127 (84.7)</w:t>
            </w:r>
          </w:p>
        </w:tc>
        <w:tc>
          <w:tcPr>
            <w:tcW w:w="1417" w:type="dxa"/>
            <w:noWrap/>
            <w:hideMark/>
          </w:tcPr>
          <w:p w14:paraId="575FA52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405 (84.7)</w:t>
            </w:r>
          </w:p>
        </w:tc>
        <w:tc>
          <w:tcPr>
            <w:tcW w:w="1276" w:type="dxa"/>
            <w:noWrap/>
            <w:hideMark/>
          </w:tcPr>
          <w:p w14:paraId="0B4F8F2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314 (84.6)</w:t>
            </w:r>
          </w:p>
        </w:tc>
        <w:tc>
          <w:tcPr>
            <w:tcW w:w="1278" w:type="dxa"/>
            <w:noWrap/>
            <w:hideMark/>
          </w:tcPr>
          <w:p w14:paraId="063397A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226 (81.3)</w:t>
            </w:r>
          </w:p>
        </w:tc>
        <w:tc>
          <w:tcPr>
            <w:tcW w:w="1132" w:type="dxa"/>
            <w:noWrap/>
            <w:hideMark/>
          </w:tcPr>
          <w:p w14:paraId="044E666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277 (82.4)</w:t>
            </w:r>
          </w:p>
        </w:tc>
        <w:tc>
          <w:tcPr>
            <w:tcW w:w="1277" w:type="dxa"/>
            <w:noWrap/>
            <w:hideMark/>
          </w:tcPr>
          <w:p w14:paraId="4EBBF4E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89 (87.3)</w:t>
            </w:r>
          </w:p>
        </w:tc>
        <w:tc>
          <w:tcPr>
            <w:tcW w:w="1274" w:type="dxa"/>
            <w:noWrap/>
            <w:hideMark/>
          </w:tcPr>
          <w:p w14:paraId="1BAF408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160 (88.9)</w:t>
            </w:r>
          </w:p>
        </w:tc>
        <w:tc>
          <w:tcPr>
            <w:tcW w:w="1418" w:type="dxa"/>
            <w:noWrap/>
            <w:hideMark/>
          </w:tcPr>
          <w:p w14:paraId="2D4C13A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111 (88.8)</w:t>
            </w:r>
          </w:p>
        </w:tc>
      </w:tr>
      <w:tr w:rsidR="00FB6F4E" w:rsidRPr="00263167" w14:paraId="269061FC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7A8C29F2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6E321841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PD-L1 expression</w:t>
            </w:r>
            <w:r w:rsidRPr="00263167">
              <w:rPr>
                <w:rFonts w:eastAsiaTheme="minorEastAsia"/>
                <w:sz w:val="21"/>
                <w:vertAlign w:val="superscript"/>
              </w:rPr>
              <w:t>#</w:t>
            </w:r>
          </w:p>
        </w:tc>
        <w:tc>
          <w:tcPr>
            <w:tcW w:w="1418" w:type="dxa"/>
          </w:tcPr>
          <w:p w14:paraId="6B090111" w14:textId="77777777" w:rsidR="00FB6F4E" w:rsidRPr="00263167" w:rsidRDefault="00FB6F4E" w:rsidP="00FB6F4E">
            <w:pPr>
              <w:snapToGrid w:val="0"/>
              <w:ind w:firstLineChars="0" w:firstLine="0"/>
              <w:rPr>
                <w:rFonts w:eastAsiaTheme="minorEastAsia"/>
              </w:rPr>
            </w:pPr>
          </w:p>
        </w:tc>
        <w:tc>
          <w:tcPr>
            <w:tcW w:w="1417" w:type="dxa"/>
            <w:noWrap/>
            <w:hideMark/>
          </w:tcPr>
          <w:p w14:paraId="12D972D2" w14:textId="1C5E5C56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6" w:type="dxa"/>
            <w:noWrap/>
            <w:hideMark/>
          </w:tcPr>
          <w:p w14:paraId="3B16A9D9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8" w:type="dxa"/>
            <w:noWrap/>
            <w:hideMark/>
          </w:tcPr>
          <w:p w14:paraId="6F7EAF37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132" w:type="dxa"/>
            <w:noWrap/>
            <w:hideMark/>
          </w:tcPr>
          <w:p w14:paraId="6A14B276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7" w:type="dxa"/>
            <w:noWrap/>
            <w:hideMark/>
          </w:tcPr>
          <w:p w14:paraId="370F3ED8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4" w:type="dxa"/>
            <w:noWrap/>
            <w:hideMark/>
          </w:tcPr>
          <w:p w14:paraId="5EEAC679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8" w:type="dxa"/>
            <w:noWrap/>
            <w:hideMark/>
          </w:tcPr>
          <w:p w14:paraId="6FCD0046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</w:tr>
      <w:tr w:rsidR="00550511" w:rsidRPr="00263167" w14:paraId="65E8609D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0C0BD16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3C6CE92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&lt; 1%, n (%)</w:t>
            </w:r>
          </w:p>
        </w:tc>
        <w:tc>
          <w:tcPr>
            <w:tcW w:w="1418" w:type="dxa"/>
            <w:noWrap/>
            <w:hideMark/>
          </w:tcPr>
          <w:p w14:paraId="393978B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417" w:type="dxa"/>
            <w:noWrap/>
            <w:hideMark/>
          </w:tcPr>
          <w:p w14:paraId="6CD93F3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6" w:type="dxa"/>
            <w:noWrap/>
            <w:hideMark/>
          </w:tcPr>
          <w:p w14:paraId="655A7A3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295 (79.5)</w:t>
            </w:r>
          </w:p>
        </w:tc>
        <w:tc>
          <w:tcPr>
            <w:tcW w:w="1278" w:type="dxa"/>
            <w:noWrap/>
            <w:hideMark/>
          </w:tcPr>
          <w:p w14:paraId="5B1079F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132" w:type="dxa"/>
            <w:noWrap/>
            <w:hideMark/>
          </w:tcPr>
          <w:p w14:paraId="2223994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45 (36.0)</w:t>
            </w:r>
            <w:r w:rsidRPr="00263167">
              <w:rPr>
                <w:rFonts w:eastAsiaTheme="minorEastAsia"/>
                <w:sz w:val="21"/>
                <w:vertAlign w:val="superscript"/>
              </w:rPr>
              <w:t>§</w:t>
            </w:r>
          </w:p>
        </w:tc>
        <w:tc>
          <w:tcPr>
            <w:tcW w:w="1277" w:type="dxa"/>
            <w:noWrap/>
            <w:hideMark/>
          </w:tcPr>
          <w:p w14:paraId="4ABAFFA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4" w:type="dxa"/>
            <w:noWrap/>
            <w:hideMark/>
          </w:tcPr>
          <w:p w14:paraId="02EE3D2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418" w:type="dxa"/>
            <w:noWrap/>
            <w:hideMark/>
          </w:tcPr>
          <w:p w14:paraId="08ACBD5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550511" w:rsidRPr="00263167" w14:paraId="50EA4862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1ECF45B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10B31EA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≥ 1%, n (%)</w:t>
            </w:r>
          </w:p>
        </w:tc>
        <w:tc>
          <w:tcPr>
            <w:tcW w:w="1418" w:type="dxa"/>
            <w:noWrap/>
            <w:hideMark/>
          </w:tcPr>
          <w:p w14:paraId="42AADE7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417" w:type="dxa"/>
            <w:noWrap/>
            <w:hideMark/>
          </w:tcPr>
          <w:p w14:paraId="3024EB6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6" w:type="dxa"/>
            <w:noWrap/>
            <w:hideMark/>
          </w:tcPr>
          <w:p w14:paraId="13685B9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71 (19.1)</w:t>
            </w:r>
          </w:p>
        </w:tc>
        <w:tc>
          <w:tcPr>
            <w:tcW w:w="1278" w:type="dxa"/>
            <w:noWrap/>
            <w:hideMark/>
          </w:tcPr>
          <w:p w14:paraId="258D682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132" w:type="dxa"/>
            <w:noWrap/>
            <w:hideMark/>
          </w:tcPr>
          <w:p w14:paraId="3CE2370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79 (64.0)</w:t>
            </w:r>
            <w:r w:rsidRPr="00263167">
              <w:rPr>
                <w:rFonts w:eastAsiaTheme="minorEastAsia"/>
                <w:sz w:val="21"/>
                <w:vertAlign w:val="superscript"/>
              </w:rPr>
              <w:t>§</w:t>
            </w:r>
          </w:p>
        </w:tc>
        <w:tc>
          <w:tcPr>
            <w:tcW w:w="1277" w:type="dxa"/>
            <w:noWrap/>
            <w:hideMark/>
          </w:tcPr>
          <w:p w14:paraId="4D66CA1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4" w:type="dxa"/>
            <w:noWrap/>
            <w:hideMark/>
          </w:tcPr>
          <w:p w14:paraId="7B646C9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418" w:type="dxa"/>
            <w:noWrap/>
            <w:hideMark/>
          </w:tcPr>
          <w:p w14:paraId="56A69D3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550511" w:rsidRPr="00263167" w14:paraId="76B97F09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46E7A5A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3FCBC20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Macroscopic vascular invasion, n (%)</w:t>
            </w:r>
          </w:p>
        </w:tc>
        <w:tc>
          <w:tcPr>
            <w:tcW w:w="1418" w:type="dxa"/>
            <w:noWrap/>
            <w:hideMark/>
          </w:tcPr>
          <w:p w14:paraId="06DF5AC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54 (36.0)</w:t>
            </w:r>
          </w:p>
        </w:tc>
        <w:tc>
          <w:tcPr>
            <w:tcW w:w="1417" w:type="dxa"/>
            <w:noWrap/>
            <w:hideMark/>
          </w:tcPr>
          <w:p w14:paraId="41A9CAF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109 (22.8)</w:t>
            </w:r>
          </w:p>
        </w:tc>
        <w:tc>
          <w:tcPr>
            <w:tcW w:w="1276" w:type="dxa"/>
            <w:noWrap/>
            <w:hideMark/>
          </w:tcPr>
          <w:p w14:paraId="29DC8E0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0D412E4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36 (12.9) </w:t>
            </w:r>
          </w:p>
        </w:tc>
        <w:tc>
          <w:tcPr>
            <w:tcW w:w="1132" w:type="dxa"/>
            <w:noWrap/>
            <w:hideMark/>
          </w:tcPr>
          <w:p w14:paraId="189A540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129 (38.4)</w:t>
            </w:r>
          </w:p>
        </w:tc>
        <w:tc>
          <w:tcPr>
            <w:tcW w:w="1277" w:type="dxa"/>
            <w:noWrap/>
            <w:hideMark/>
          </w:tcPr>
          <w:p w14:paraId="73968DB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73 (71.6)</w:t>
            </w:r>
          </w:p>
        </w:tc>
        <w:tc>
          <w:tcPr>
            <w:tcW w:w="1274" w:type="dxa"/>
            <w:noWrap/>
            <w:hideMark/>
          </w:tcPr>
          <w:p w14:paraId="71C8C63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98 (54.4) </w:t>
            </w:r>
          </w:p>
        </w:tc>
        <w:tc>
          <w:tcPr>
            <w:tcW w:w="1418" w:type="dxa"/>
            <w:noWrap/>
            <w:hideMark/>
          </w:tcPr>
          <w:p w14:paraId="3E69AA5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125 (100.0)</w:t>
            </w:r>
          </w:p>
        </w:tc>
      </w:tr>
      <w:tr w:rsidR="00550511" w:rsidRPr="00263167" w14:paraId="276AFCC9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454B608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77C2D00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Extrahepatic spread, n (%)</w:t>
            </w:r>
          </w:p>
        </w:tc>
        <w:tc>
          <w:tcPr>
            <w:tcW w:w="1418" w:type="dxa"/>
            <w:noWrap/>
            <w:hideMark/>
          </w:tcPr>
          <w:p w14:paraId="07B3136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103 (68.7)</w:t>
            </w:r>
          </w:p>
        </w:tc>
        <w:tc>
          <w:tcPr>
            <w:tcW w:w="1417" w:type="dxa"/>
            <w:noWrap/>
            <w:hideMark/>
          </w:tcPr>
          <w:p w14:paraId="7BFC2A4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291 (60.9)</w:t>
            </w:r>
          </w:p>
        </w:tc>
        <w:tc>
          <w:tcPr>
            <w:tcW w:w="1276" w:type="dxa"/>
            <w:noWrap/>
            <w:hideMark/>
          </w:tcPr>
          <w:p w14:paraId="13EE2FF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33B4139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195 (70.1)</w:t>
            </w:r>
          </w:p>
        </w:tc>
        <w:tc>
          <w:tcPr>
            <w:tcW w:w="1132" w:type="dxa"/>
            <w:noWrap/>
            <w:hideMark/>
          </w:tcPr>
          <w:p w14:paraId="1E606C6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212 (63.1)</w:t>
            </w:r>
          </w:p>
        </w:tc>
        <w:tc>
          <w:tcPr>
            <w:tcW w:w="1277" w:type="dxa"/>
            <w:noWrap/>
            <w:hideMark/>
          </w:tcPr>
          <w:p w14:paraId="742BC8D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26 (25.2)</w:t>
            </w:r>
          </w:p>
        </w:tc>
        <w:tc>
          <w:tcPr>
            <w:tcW w:w="1274" w:type="dxa"/>
            <w:noWrap/>
            <w:hideMark/>
          </w:tcPr>
          <w:p w14:paraId="4EC4D1F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136 (58.6)</w:t>
            </w:r>
          </w:p>
        </w:tc>
        <w:tc>
          <w:tcPr>
            <w:tcW w:w="1418" w:type="dxa"/>
            <w:noWrap/>
            <w:hideMark/>
          </w:tcPr>
          <w:p w14:paraId="6FB9011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38 (30.4)</w:t>
            </w:r>
          </w:p>
        </w:tc>
      </w:tr>
      <w:tr w:rsidR="00550511" w:rsidRPr="00263167" w14:paraId="1A308635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4E707E9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4CB4487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Alpha-fetoprotein profiles*</w:t>
            </w:r>
          </w:p>
        </w:tc>
        <w:tc>
          <w:tcPr>
            <w:tcW w:w="1418" w:type="dxa"/>
            <w:noWrap/>
            <w:hideMark/>
          </w:tcPr>
          <w:p w14:paraId="3B4C8AC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116 (77.3%) &gt; ULN</w:t>
            </w:r>
          </w:p>
        </w:tc>
        <w:tc>
          <w:tcPr>
            <w:tcW w:w="1417" w:type="dxa"/>
            <w:noWrap/>
            <w:hideMark/>
          </w:tcPr>
          <w:p w14:paraId="027562DE" w14:textId="16AD9438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222 (46.4%) ≥ 200 ng/m</w:t>
            </w:r>
            <w:r w:rsidR="00FB6F4E" w:rsidRPr="00263167">
              <w:rPr>
                <w:rFonts w:eastAsiaTheme="minorEastAsia"/>
                <w:sz w:val="21"/>
              </w:rPr>
              <w:t>L</w:t>
            </w:r>
          </w:p>
        </w:tc>
        <w:tc>
          <w:tcPr>
            <w:tcW w:w="1276" w:type="dxa"/>
            <w:noWrap/>
            <w:hideMark/>
          </w:tcPr>
          <w:p w14:paraId="6C5E9F4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0512908B" w14:textId="764DDC1E" w:rsidR="00550511" w:rsidRPr="00263167" w:rsidRDefault="00550511" w:rsidP="00FB6F4E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129 (46.4%) ≥ 200 ng/m</w:t>
            </w:r>
            <w:r w:rsidR="00FB6F4E" w:rsidRPr="00263167">
              <w:rPr>
                <w:rFonts w:eastAsiaTheme="minorEastAsia"/>
                <w:sz w:val="21"/>
              </w:rPr>
              <w:t>L</w:t>
            </w:r>
          </w:p>
        </w:tc>
        <w:tc>
          <w:tcPr>
            <w:tcW w:w="1132" w:type="dxa"/>
            <w:noWrap/>
            <w:hideMark/>
          </w:tcPr>
          <w:p w14:paraId="343FCBD6" w14:textId="2464F68F" w:rsidR="00550511" w:rsidRPr="00263167" w:rsidRDefault="00FB6F4E" w:rsidP="00FB6F4E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126 (38.0%)</w:t>
            </w:r>
            <w:r w:rsidR="00550511" w:rsidRPr="00263167">
              <w:rPr>
                <w:rFonts w:eastAsiaTheme="minorEastAsia"/>
                <w:sz w:val="21"/>
              </w:rPr>
              <w:t xml:space="preserve"> ≥ 400 ug/m</w:t>
            </w:r>
            <w:r w:rsidRPr="00263167">
              <w:rPr>
                <w:rFonts w:eastAsiaTheme="minorEastAsia"/>
                <w:sz w:val="21"/>
              </w:rPr>
              <w:t>L</w:t>
            </w:r>
          </w:p>
        </w:tc>
        <w:tc>
          <w:tcPr>
            <w:tcW w:w="1277" w:type="dxa"/>
            <w:noWrap/>
            <w:hideMark/>
          </w:tcPr>
          <w:p w14:paraId="0E7B9215" w14:textId="2EB6A57C" w:rsidR="00550511" w:rsidRPr="00263167" w:rsidRDefault="00550511" w:rsidP="00FB6F4E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49 (48.0%) ≥ 400 ug/m</w:t>
            </w:r>
            <w:r w:rsidR="00FB6F4E" w:rsidRPr="00263167">
              <w:rPr>
                <w:rFonts w:eastAsiaTheme="minorEastAsia"/>
                <w:sz w:val="21"/>
              </w:rPr>
              <w:t>L</w:t>
            </w:r>
          </w:p>
        </w:tc>
        <w:tc>
          <w:tcPr>
            <w:tcW w:w="1274" w:type="dxa"/>
            <w:noWrap/>
            <w:hideMark/>
          </w:tcPr>
          <w:p w14:paraId="359FF217" w14:textId="403A783B" w:rsidR="00550511" w:rsidRPr="00263167" w:rsidRDefault="00550511" w:rsidP="00FB6F4E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93 (51.7%) ≥ 400 ug/m</w:t>
            </w:r>
            <w:r w:rsidR="00FB6F4E" w:rsidRPr="00263167">
              <w:rPr>
                <w:rFonts w:eastAsiaTheme="minorEastAsia"/>
                <w:sz w:val="21"/>
              </w:rPr>
              <w:t>L</w:t>
            </w:r>
          </w:p>
        </w:tc>
        <w:tc>
          <w:tcPr>
            <w:tcW w:w="1418" w:type="dxa"/>
            <w:noWrap/>
            <w:hideMark/>
          </w:tcPr>
          <w:p w14:paraId="54173A9D" w14:textId="4C1AA474" w:rsidR="00550511" w:rsidRPr="00263167" w:rsidRDefault="00550511" w:rsidP="00FB6F4E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76 (60.8%) &gt; 1000 ng/m</w:t>
            </w:r>
            <w:r w:rsidR="00FB6F4E" w:rsidRPr="00263167">
              <w:rPr>
                <w:rFonts w:eastAsiaTheme="minorEastAsia"/>
                <w:sz w:val="21"/>
              </w:rPr>
              <w:t>L</w:t>
            </w:r>
          </w:p>
        </w:tc>
      </w:tr>
      <w:tr w:rsidR="00550511" w:rsidRPr="00263167" w14:paraId="10E08196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52996BA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62C4D68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Hepatitis B, n (%)</w:t>
            </w:r>
          </w:p>
        </w:tc>
        <w:tc>
          <w:tcPr>
            <w:tcW w:w="1418" w:type="dxa"/>
            <w:noWrap/>
            <w:hideMark/>
          </w:tcPr>
          <w:p w14:paraId="34674E4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106 (70.7) </w:t>
            </w:r>
          </w:p>
        </w:tc>
        <w:tc>
          <w:tcPr>
            <w:tcW w:w="1417" w:type="dxa"/>
            <w:noWrap/>
            <w:hideMark/>
          </w:tcPr>
          <w:p w14:paraId="7A3344C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251 (52.5) </w:t>
            </w:r>
          </w:p>
        </w:tc>
        <w:tc>
          <w:tcPr>
            <w:tcW w:w="1276" w:type="dxa"/>
            <w:noWrap/>
            <w:hideMark/>
          </w:tcPr>
          <w:p w14:paraId="1BE23C3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512DE7F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72 (25.9) </w:t>
            </w:r>
          </w:p>
        </w:tc>
        <w:tc>
          <w:tcPr>
            <w:tcW w:w="1132" w:type="dxa"/>
            <w:noWrap/>
            <w:hideMark/>
          </w:tcPr>
          <w:p w14:paraId="6928FFF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164 (48.8)</w:t>
            </w:r>
          </w:p>
        </w:tc>
        <w:tc>
          <w:tcPr>
            <w:tcW w:w="1277" w:type="dxa"/>
            <w:noWrap/>
            <w:hideMark/>
          </w:tcPr>
          <w:p w14:paraId="64EF9B2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26 (25.5)</w:t>
            </w:r>
          </w:p>
        </w:tc>
        <w:tc>
          <w:tcPr>
            <w:tcW w:w="1274" w:type="dxa"/>
            <w:noWrap/>
            <w:hideMark/>
          </w:tcPr>
          <w:p w14:paraId="571F7EB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156 (86.7)</w:t>
            </w:r>
          </w:p>
        </w:tc>
        <w:tc>
          <w:tcPr>
            <w:tcW w:w="1418" w:type="dxa"/>
            <w:noWrap/>
            <w:hideMark/>
          </w:tcPr>
          <w:p w14:paraId="6E4CBC4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100 (80.0)</w:t>
            </w:r>
          </w:p>
        </w:tc>
      </w:tr>
      <w:tr w:rsidR="00550511" w:rsidRPr="00263167" w14:paraId="7816CE97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0FD8002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6C8BB06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Child-Pugh class B, n (%)</w:t>
            </w:r>
          </w:p>
        </w:tc>
        <w:tc>
          <w:tcPr>
            <w:tcW w:w="1418" w:type="dxa"/>
            <w:noWrap/>
            <w:hideMark/>
          </w:tcPr>
          <w:p w14:paraId="45FAB15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 (2.7)</w:t>
            </w:r>
          </w:p>
        </w:tc>
        <w:tc>
          <w:tcPr>
            <w:tcW w:w="1417" w:type="dxa"/>
            <w:noWrap/>
            <w:hideMark/>
          </w:tcPr>
          <w:p w14:paraId="3D72155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 (1.0)</w:t>
            </w:r>
          </w:p>
        </w:tc>
        <w:tc>
          <w:tcPr>
            <w:tcW w:w="1276" w:type="dxa"/>
            <w:noWrap/>
            <w:hideMark/>
          </w:tcPr>
          <w:p w14:paraId="5CA8C5E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  <w:tc>
          <w:tcPr>
            <w:tcW w:w="1278" w:type="dxa"/>
            <w:noWrap/>
            <w:hideMark/>
          </w:tcPr>
          <w:p w14:paraId="51BD03F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 (0.4)</w:t>
            </w:r>
          </w:p>
        </w:tc>
        <w:tc>
          <w:tcPr>
            <w:tcW w:w="1132" w:type="dxa"/>
            <w:noWrap/>
            <w:hideMark/>
          </w:tcPr>
          <w:p w14:paraId="5B4DD46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  <w:tc>
          <w:tcPr>
            <w:tcW w:w="1277" w:type="dxa"/>
            <w:noWrap/>
            <w:hideMark/>
          </w:tcPr>
          <w:p w14:paraId="53DB2E3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 (12.0)</w:t>
            </w:r>
          </w:p>
        </w:tc>
        <w:tc>
          <w:tcPr>
            <w:tcW w:w="1274" w:type="dxa"/>
            <w:noWrap/>
            <w:hideMark/>
          </w:tcPr>
          <w:p w14:paraId="1A87EA6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61 (33.9)</w:t>
            </w:r>
          </w:p>
        </w:tc>
        <w:tc>
          <w:tcPr>
            <w:tcW w:w="1418" w:type="dxa"/>
            <w:noWrap/>
            <w:hideMark/>
          </w:tcPr>
          <w:p w14:paraId="6B38AB7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</w:tr>
      <w:tr w:rsidR="00550511" w:rsidRPr="00263167" w14:paraId="7333F4CF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1E00797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1340481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BCLC stage C, n (%)</w:t>
            </w:r>
          </w:p>
        </w:tc>
        <w:tc>
          <w:tcPr>
            <w:tcW w:w="1418" w:type="dxa"/>
            <w:noWrap/>
            <w:hideMark/>
          </w:tcPr>
          <w:p w14:paraId="2419370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143 (95.3)</w:t>
            </w:r>
          </w:p>
        </w:tc>
        <w:tc>
          <w:tcPr>
            <w:tcW w:w="1417" w:type="dxa"/>
            <w:noWrap/>
            <w:hideMark/>
          </w:tcPr>
          <w:p w14:paraId="7660B74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374 (78.0)</w:t>
            </w:r>
          </w:p>
        </w:tc>
        <w:tc>
          <w:tcPr>
            <w:tcW w:w="1276" w:type="dxa"/>
            <w:noWrap/>
            <w:hideMark/>
          </w:tcPr>
          <w:p w14:paraId="7763C6F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49D4664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222 (79.9)</w:t>
            </w:r>
          </w:p>
        </w:tc>
        <w:tc>
          <w:tcPr>
            <w:tcW w:w="1132" w:type="dxa"/>
            <w:noWrap/>
            <w:hideMark/>
          </w:tcPr>
          <w:p w14:paraId="746420A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276 (82.1)</w:t>
            </w:r>
          </w:p>
        </w:tc>
        <w:tc>
          <w:tcPr>
            <w:tcW w:w="1277" w:type="dxa"/>
            <w:noWrap/>
            <w:hideMark/>
          </w:tcPr>
          <w:p w14:paraId="4044D03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70 (69.0)</w:t>
            </w:r>
          </w:p>
        </w:tc>
        <w:tc>
          <w:tcPr>
            <w:tcW w:w="1274" w:type="dxa"/>
            <w:noWrap/>
            <w:hideMark/>
          </w:tcPr>
          <w:p w14:paraId="2AF41D5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176 (97.8)</w:t>
            </w:r>
          </w:p>
        </w:tc>
        <w:tc>
          <w:tcPr>
            <w:tcW w:w="1418" w:type="dxa"/>
            <w:noWrap/>
            <w:hideMark/>
          </w:tcPr>
          <w:p w14:paraId="7216E3F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550511" w:rsidRPr="00263167" w14:paraId="689534C4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2B439C1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5BC6FD2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Follow up interval, weeks</w:t>
            </w:r>
          </w:p>
        </w:tc>
        <w:tc>
          <w:tcPr>
            <w:tcW w:w="1418" w:type="dxa"/>
            <w:noWrap/>
            <w:hideMark/>
          </w:tcPr>
          <w:p w14:paraId="7BEBD91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6.0</w:t>
            </w:r>
          </w:p>
        </w:tc>
        <w:tc>
          <w:tcPr>
            <w:tcW w:w="1417" w:type="dxa"/>
            <w:noWrap/>
            <w:hideMark/>
          </w:tcPr>
          <w:p w14:paraId="21F3A86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8.0</w:t>
            </w:r>
          </w:p>
        </w:tc>
        <w:tc>
          <w:tcPr>
            <w:tcW w:w="1276" w:type="dxa"/>
            <w:noWrap/>
            <w:hideMark/>
          </w:tcPr>
          <w:p w14:paraId="1B909D6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4.0</w:t>
            </w:r>
          </w:p>
        </w:tc>
        <w:tc>
          <w:tcPr>
            <w:tcW w:w="1278" w:type="dxa"/>
            <w:noWrap/>
            <w:hideMark/>
          </w:tcPr>
          <w:p w14:paraId="15F29F4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6.0</w:t>
            </w:r>
          </w:p>
        </w:tc>
        <w:tc>
          <w:tcPr>
            <w:tcW w:w="1132" w:type="dxa"/>
            <w:noWrap/>
            <w:hideMark/>
          </w:tcPr>
          <w:p w14:paraId="17D4549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6.0</w:t>
            </w:r>
          </w:p>
        </w:tc>
        <w:tc>
          <w:tcPr>
            <w:tcW w:w="1277" w:type="dxa"/>
            <w:noWrap/>
            <w:hideMark/>
          </w:tcPr>
          <w:p w14:paraId="47BEAFE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4.0</w:t>
            </w:r>
          </w:p>
        </w:tc>
        <w:tc>
          <w:tcPr>
            <w:tcW w:w="1274" w:type="dxa"/>
            <w:noWrap/>
            <w:hideMark/>
          </w:tcPr>
          <w:p w14:paraId="796EF27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6.0</w:t>
            </w:r>
          </w:p>
        </w:tc>
        <w:tc>
          <w:tcPr>
            <w:tcW w:w="1418" w:type="dxa"/>
            <w:noWrap/>
            <w:hideMark/>
          </w:tcPr>
          <w:p w14:paraId="3059300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6.0</w:t>
            </w:r>
          </w:p>
        </w:tc>
      </w:tr>
      <w:tr w:rsidR="00550511" w:rsidRPr="00263167" w14:paraId="62F9A942" w14:textId="77777777" w:rsidTr="00FB6F4E">
        <w:trPr>
          <w:trHeight w:val="285"/>
          <w:jc w:val="center"/>
        </w:trPr>
        <w:tc>
          <w:tcPr>
            <w:tcW w:w="2974" w:type="dxa"/>
            <w:gridSpan w:val="2"/>
            <w:noWrap/>
            <w:hideMark/>
          </w:tcPr>
          <w:p w14:paraId="3F163F6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Clinical endpoints</w:t>
            </w:r>
          </w:p>
        </w:tc>
        <w:tc>
          <w:tcPr>
            <w:tcW w:w="1418" w:type="dxa"/>
            <w:noWrap/>
            <w:hideMark/>
          </w:tcPr>
          <w:p w14:paraId="538C654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7" w:type="dxa"/>
            <w:noWrap/>
            <w:hideMark/>
          </w:tcPr>
          <w:p w14:paraId="4C17555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6" w:type="dxa"/>
            <w:noWrap/>
            <w:hideMark/>
          </w:tcPr>
          <w:p w14:paraId="363131E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8" w:type="dxa"/>
            <w:noWrap/>
            <w:hideMark/>
          </w:tcPr>
          <w:p w14:paraId="1853980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132" w:type="dxa"/>
            <w:noWrap/>
            <w:hideMark/>
          </w:tcPr>
          <w:p w14:paraId="59FCE23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7" w:type="dxa"/>
            <w:noWrap/>
            <w:hideMark/>
          </w:tcPr>
          <w:p w14:paraId="5580553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 </w:t>
            </w:r>
          </w:p>
        </w:tc>
        <w:tc>
          <w:tcPr>
            <w:tcW w:w="1274" w:type="dxa"/>
            <w:noWrap/>
            <w:hideMark/>
          </w:tcPr>
          <w:p w14:paraId="3752000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8" w:type="dxa"/>
            <w:noWrap/>
            <w:hideMark/>
          </w:tcPr>
          <w:p w14:paraId="5FD7558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</w:tr>
      <w:tr w:rsidR="00550511" w:rsidRPr="00263167" w14:paraId="5268D437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1EDF3B2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74EDB39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Median follow-up, months</w:t>
            </w:r>
          </w:p>
        </w:tc>
        <w:tc>
          <w:tcPr>
            <w:tcW w:w="1418" w:type="dxa"/>
            <w:noWrap/>
            <w:hideMark/>
          </w:tcPr>
          <w:p w14:paraId="5E0E9E6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417" w:type="dxa"/>
            <w:noWrap/>
            <w:hideMark/>
          </w:tcPr>
          <w:p w14:paraId="71E103B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27.7</w:t>
            </w:r>
          </w:p>
        </w:tc>
        <w:tc>
          <w:tcPr>
            <w:tcW w:w="1276" w:type="dxa"/>
            <w:noWrap/>
            <w:hideMark/>
          </w:tcPr>
          <w:p w14:paraId="6058FCF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22.8</w:t>
            </w:r>
          </w:p>
        </w:tc>
        <w:tc>
          <w:tcPr>
            <w:tcW w:w="1278" w:type="dxa"/>
            <w:noWrap/>
            <w:hideMark/>
          </w:tcPr>
          <w:p w14:paraId="50EE710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13.8</w:t>
            </w:r>
          </w:p>
        </w:tc>
        <w:tc>
          <w:tcPr>
            <w:tcW w:w="1132" w:type="dxa"/>
            <w:noWrap/>
            <w:hideMark/>
          </w:tcPr>
          <w:p w14:paraId="6672910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8.9</w:t>
            </w:r>
          </w:p>
        </w:tc>
        <w:tc>
          <w:tcPr>
            <w:tcW w:w="1277" w:type="dxa"/>
            <w:noWrap/>
            <w:hideMark/>
          </w:tcPr>
          <w:p w14:paraId="5431921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4" w:type="dxa"/>
            <w:noWrap/>
            <w:hideMark/>
          </w:tcPr>
          <w:p w14:paraId="0CBDE46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14.5</w:t>
            </w:r>
          </w:p>
        </w:tc>
        <w:tc>
          <w:tcPr>
            <w:tcW w:w="1418" w:type="dxa"/>
            <w:noWrap/>
            <w:hideMark/>
          </w:tcPr>
          <w:p w14:paraId="6BEF324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FB6F4E" w:rsidRPr="00263167" w14:paraId="3AEE49E3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1AA216BA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574EA1C1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RECIST 1.1</w:t>
            </w:r>
          </w:p>
        </w:tc>
        <w:tc>
          <w:tcPr>
            <w:tcW w:w="1418" w:type="dxa"/>
          </w:tcPr>
          <w:p w14:paraId="09DD65CB" w14:textId="77777777" w:rsidR="00FB6F4E" w:rsidRPr="00263167" w:rsidRDefault="00FB6F4E" w:rsidP="00FB6F4E">
            <w:pPr>
              <w:snapToGrid w:val="0"/>
              <w:ind w:firstLineChars="0" w:firstLine="0"/>
              <w:rPr>
                <w:rFonts w:eastAsiaTheme="minorEastAsia"/>
              </w:rPr>
            </w:pPr>
          </w:p>
        </w:tc>
        <w:tc>
          <w:tcPr>
            <w:tcW w:w="1417" w:type="dxa"/>
            <w:noWrap/>
            <w:hideMark/>
          </w:tcPr>
          <w:p w14:paraId="7EA04E30" w14:textId="4EFAE2D8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6" w:type="dxa"/>
            <w:noWrap/>
            <w:hideMark/>
          </w:tcPr>
          <w:p w14:paraId="66E488E9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8" w:type="dxa"/>
            <w:noWrap/>
            <w:hideMark/>
          </w:tcPr>
          <w:p w14:paraId="68654E0D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132" w:type="dxa"/>
            <w:noWrap/>
            <w:hideMark/>
          </w:tcPr>
          <w:p w14:paraId="117028C9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7" w:type="dxa"/>
            <w:noWrap/>
            <w:hideMark/>
          </w:tcPr>
          <w:p w14:paraId="16D95541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4" w:type="dxa"/>
            <w:noWrap/>
            <w:hideMark/>
          </w:tcPr>
          <w:p w14:paraId="2AA854DD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8" w:type="dxa"/>
            <w:noWrap/>
            <w:hideMark/>
          </w:tcPr>
          <w:p w14:paraId="16CC693F" w14:textId="77777777" w:rsidR="00FB6F4E" w:rsidRPr="00263167" w:rsidRDefault="00FB6F4E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</w:tr>
      <w:tr w:rsidR="00550511" w:rsidRPr="00263167" w14:paraId="69835DE2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6295658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1865B52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ORR, n (%)</w:t>
            </w:r>
          </w:p>
        </w:tc>
        <w:tc>
          <w:tcPr>
            <w:tcW w:w="1418" w:type="dxa"/>
            <w:noWrap/>
            <w:hideMark/>
          </w:tcPr>
          <w:p w14:paraId="10E283D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 (3.3)</w:t>
            </w:r>
          </w:p>
        </w:tc>
        <w:tc>
          <w:tcPr>
            <w:tcW w:w="1417" w:type="dxa"/>
            <w:noWrap/>
            <w:hideMark/>
          </w:tcPr>
          <w:p w14:paraId="5CE8823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90 (18.8)</w:t>
            </w:r>
          </w:p>
        </w:tc>
        <w:tc>
          <w:tcPr>
            <w:tcW w:w="1276" w:type="dxa"/>
            <w:noWrap/>
            <w:hideMark/>
          </w:tcPr>
          <w:p w14:paraId="5ED8007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57 (15.4)</w:t>
            </w:r>
          </w:p>
        </w:tc>
        <w:tc>
          <w:tcPr>
            <w:tcW w:w="1278" w:type="dxa"/>
            <w:noWrap/>
            <w:hideMark/>
          </w:tcPr>
          <w:p w14:paraId="1F96036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51 (18.3)</w:t>
            </w:r>
          </w:p>
        </w:tc>
        <w:tc>
          <w:tcPr>
            <w:tcW w:w="1132" w:type="dxa"/>
            <w:noWrap/>
            <w:hideMark/>
          </w:tcPr>
          <w:p w14:paraId="590D9F7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89 (27.3)</w:t>
            </w:r>
          </w:p>
        </w:tc>
        <w:tc>
          <w:tcPr>
            <w:tcW w:w="1277" w:type="dxa"/>
            <w:noWrap/>
            <w:hideMark/>
          </w:tcPr>
          <w:p w14:paraId="7AACA87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4" w:type="dxa"/>
            <w:noWrap/>
            <w:hideMark/>
          </w:tcPr>
          <w:p w14:paraId="4CC8F66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53 (29.4)</w:t>
            </w:r>
          </w:p>
        </w:tc>
        <w:tc>
          <w:tcPr>
            <w:tcW w:w="1418" w:type="dxa"/>
            <w:noWrap/>
            <w:hideMark/>
          </w:tcPr>
          <w:p w14:paraId="54A2181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51 (40.8)</w:t>
            </w:r>
          </w:p>
        </w:tc>
      </w:tr>
      <w:tr w:rsidR="00550511" w:rsidRPr="00263167" w14:paraId="6FB18358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6FB5890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2256E14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PR, n (%)</w:t>
            </w:r>
          </w:p>
        </w:tc>
        <w:tc>
          <w:tcPr>
            <w:tcW w:w="1418" w:type="dxa"/>
            <w:noWrap/>
            <w:hideMark/>
          </w:tcPr>
          <w:p w14:paraId="7A0C636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  <w:tc>
          <w:tcPr>
            <w:tcW w:w="1417" w:type="dxa"/>
            <w:noWrap/>
            <w:hideMark/>
          </w:tcPr>
          <w:p w14:paraId="484F9DF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 (0.4)</w:t>
            </w:r>
          </w:p>
        </w:tc>
        <w:tc>
          <w:tcPr>
            <w:tcW w:w="1276" w:type="dxa"/>
            <w:noWrap/>
            <w:hideMark/>
          </w:tcPr>
          <w:p w14:paraId="316B3A3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14 (3.7)</w:t>
            </w:r>
          </w:p>
        </w:tc>
        <w:tc>
          <w:tcPr>
            <w:tcW w:w="1278" w:type="dxa"/>
            <w:noWrap/>
            <w:hideMark/>
          </w:tcPr>
          <w:p w14:paraId="79A5EA2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 (2.2)</w:t>
            </w:r>
          </w:p>
        </w:tc>
        <w:tc>
          <w:tcPr>
            <w:tcW w:w="1132" w:type="dxa"/>
            <w:noWrap/>
            <w:hideMark/>
          </w:tcPr>
          <w:p w14:paraId="6D1502F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 (5.5)</w:t>
            </w:r>
          </w:p>
        </w:tc>
        <w:tc>
          <w:tcPr>
            <w:tcW w:w="1277" w:type="dxa"/>
            <w:noWrap/>
            <w:hideMark/>
          </w:tcPr>
          <w:p w14:paraId="5A203A2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4" w:type="dxa"/>
            <w:noWrap/>
            <w:hideMark/>
          </w:tcPr>
          <w:p w14:paraId="2164352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  <w:tc>
          <w:tcPr>
            <w:tcW w:w="1418" w:type="dxa"/>
            <w:noWrap/>
            <w:hideMark/>
          </w:tcPr>
          <w:p w14:paraId="1C57CF1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</w:tr>
      <w:tr w:rsidR="00550511" w:rsidRPr="00263167" w14:paraId="5D9A1974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0808B1D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509A79A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CR, n (%)</w:t>
            </w:r>
          </w:p>
        </w:tc>
        <w:tc>
          <w:tcPr>
            <w:tcW w:w="1418" w:type="dxa"/>
            <w:noWrap/>
            <w:hideMark/>
          </w:tcPr>
          <w:p w14:paraId="513A475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 (3.3)</w:t>
            </w:r>
          </w:p>
        </w:tc>
        <w:tc>
          <w:tcPr>
            <w:tcW w:w="1417" w:type="dxa"/>
            <w:noWrap/>
            <w:hideMark/>
          </w:tcPr>
          <w:p w14:paraId="43CF097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88 (18.4)</w:t>
            </w:r>
          </w:p>
        </w:tc>
        <w:tc>
          <w:tcPr>
            <w:tcW w:w="1276" w:type="dxa"/>
            <w:noWrap/>
            <w:hideMark/>
          </w:tcPr>
          <w:p w14:paraId="78AA79D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43 (11.6)</w:t>
            </w:r>
          </w:p>
        </w:tc>
        <w:tc>
          <w:tcPr>
            <w:tcW w:w="1278" w:type="dxa"/>
            <w:noWrap/>
            <w:hideMark/>
          </w:tcPr>
          <w:p w14:paraId="3F11DB2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45 (16.2) </w:t>
            </w:r>
          </w:p>
        </w:tc>
        <w:tc>
          <w:tcPr>
            <w:tcW w:w="1132" w:type="dxa"/>
            <w:noWrap/>
            <w:hideMark/>
          </w:tcPr>
          <w:p w14:paraId="2B10D56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71 (21.8)</w:t>
            </w:r>
          </w:p>
        </w:tc>
        <w:tc>
          <w:tcPr>
            <w:tcW w:w="1277" w:type="dxa"/>
            <w:noWrap/>
            <w:hideMark/>
          </w:tcPr>
          <w:p w14:paraId="3FD7F51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4" w:type="dxa"/>
            <w:noWrap/>
            <w:hideMark/>
          </w:tcPr>
          <w:p w14:paraId="5AE3167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53 (29.4)</w:t>
            </w:r>
          </w:p>
        </w:tc>
        <w:tc>
          <w:tcPr>
            <w:tcW w:w="1418" w:type="dxa"/>
            <w:noWrap/>
            <w:hideMark/>
          </w:tcPr>
          <w:p w14:paraId="54E12D7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51 (40.8)</w:t>
            </w:r>
          </w:p>
        </w:tc>
      </w:tr>
      <w:tr w:rsidR="00550511" w:rsidRPr="00263167" w14:paraId="5E82CB5B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7BCF4E3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5AF823A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SD, n (%)</w:t>
            </w:r>
          </w:p>
        </w:tc>
        <w:tc>
          <w:tcPr>
            <w:tcW w:w="1418" w:type="dxa"/>
            <w:noWrap/>
            <w:hideMark/>
          </w:tcPr>
          <w:p w14:paraId="7C7C231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81 (54.0)</w:t>
            </w:r>
          </w:p>
        </w:tc>
        <w:tc>
          <w:tcPr>
            <w:tcW w:w="1417" w:type="dxa"/>
            <w:noWrap/>
            <w:hideMark/>
          </w:tcPr>
          <w:p w14:paraId="415A30D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258 (54.0)</w:t>
            </w:r>
          </w:p>
        </w:tc>
        <w:tc>
          <w:tcPr>
            <w:tcW w:w="1276" w:type="dxa"/>
            <w:noWrap/>
            <w:hideMark/>
          </w:tcPr>
          <w:p w14:paraId="3C11B1D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69 (18.6)</w:t>
            </w:r>
          </w:p>
        </w:tc>
        <w:tc>
          <w:tcPr>
            <w:tcW w:w="1278" w:type="dxa"/>
            <w:noWrap/>
            <w:hideMark/>
          </w:tcPr>
          <w:p w14:paraId="0DE0E60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122 (43.9)</w:t>
            </w:r>
          </w:p>
        </w:tc>
        <w:tc>
          <w:tcPr>
            <w:tcW w:w="1132" w:type="dxa"/>
            <w:noWrap/>
            <w:hideMark/>
          </w:tcPr>
          <w:p w14:paraId="07E5F26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151 (46.3)</w:t>
            </w:r>
          </w:p>
        </w:tc>
        <w:tc>
          <w:tcPr>
            <w:tcW w:w="1277" w:type="dxa"/>
            <w:noWrap/>
            <w:hideMark/>
          </w:tcPr>
          <w:p w14:paraId="1B918BC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4" w:type="dxa"/>
            <w:noWrap/>
            <w:hideMark/>
          </w:tcPr>
          <w:p w14:paraId="39AB03E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89 (49.4)</w:t>
            </w:r>
          </w:p>
        </w:tc>
        <w:tc>
          <w:tcPr>
            <w:tcW w:w="1418" w:type="dxa"/>
            <w:noWrap/>
            <w:hideMark/>
          </w:tcPr>
          <w:p w14:paraId="70C2069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43 (34.4)</w:t>
            </w:r>
          </w:p>
        </w:tc>
      </w:tr>
      <w:tr w:rsidR="00550511" w:rsidRPr="00263167" w14:paraId="608F6903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5AC0447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1D0E697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PD, n (%)</w:t>
            </w:r>
          </w:p>
        </w:tc>
        <w:tc>
          <w:tcPr>
            <w:tcW w:w="1418" w:type="dxa"/>
            <w:noWrap/>
            <w:hideMark/>
          </w:tcPr>
          <w:p w14:paraId="4CF189F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46 (30.7)</w:t>
            </w:r>
          </w:p>
        </w:tc>
        <w:tc>
          <w:tcPr>
            <w:tcW w:w="1417" w:type="dxa"/>
            <w:noWrap/>
            <w:hideMark/>
          </w:tcPr>
          <w:p w14:paraId="6947CE3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84 (17.6)</w:t>
            </w:r>
          </w:p>
        </w:tc>
        <w:tc>
          <w:tcPr>
            <w:tcW w:w="1276" w:type="dxa"/>
            <w:noWrap/>
            <w:hideMark/>
          </w:tcPr>
          <w:p w14:paraId="02BEA78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245 (66.0)</w:t>
            </w:r>
          </w:p>
        </w:tc>
        <w:tc>
          <w:tcPr>
            <w:tcW w:w="1278" w:type="dxa"/>
            <w:noWrap/>
            <w:hideMark/>
          </w:tcPr>
          <w:p w14:paraId="672E1C4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90 (32.4)</w:t>
            </w:r>
          </w:p>
        </w:tc>
        <w:tc>
          <w:tcPr>
            <w:tcW w:w="1132" w:type="dxa"/>
            <w:noWrap/>
            <w:hideMark/>
          </w:tcPr>
          <w:p w14:paraId="6EFF535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64 (19.6)</w:t>
            </w:r>
          </w:p>
        </w:tc>
        <w:tc>
          <w:tcPr>
            <w:tcW w:w="1277" w:type="dxa"/>
            <w:noWrap/>
            <w:hideMark/>
          </w:tcPr>
          <w:p w14:paraId="542C298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4" w:type="dxa"/>
            <w:noWrap/>
            <w:hideMark/>
          </w:tcPr>
          <w:p w14:paraId="3D414D6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38 (21.1)</w:t>
            </w:r>
          </w:p>
        </w:tc>
        <w:tc>
          <w:tcPr>
            <w:tcW w:w="1418" w:type="dxa"/>
            <w:noWrap/>
            <w:hideMark/>
          </w:tcPr>
          <w:p w14:paraId="0D430E7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25 (20.0)</w:t>
            </w:r>
          </w:p>
        </w:tc>
      </w:tr>
      <w:tr w:rsidR="00550511" w:rsidRPr="00263167" w14:paraId="6C1319DB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78BC7A3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71AA9AC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proofErr w:type="spellStart"/>
            <w:r w:rsidRPr="00263167">
              <w:rPr>
                <w:rFonts w:eastAsiaTheme="minorEastAsia"/>
                <w:sz w:val="21"/>
              </w:rPr>
              <w:t>mRECIST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3900A0A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7" w:type="dxa"/>
            <w:noWrap/>
            <w:hideMark/>
          </w:tcPr>
          <w:p w14:paraId="68210BB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6" w:type="dxa"/>
            <w:noWrap/>
            <w:hideMark/>
          </w:tcPr>
          <w:p w14:paraId="56CABFB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8" w:type="dxa"/>
            <w:noWrap/>
            <w:hideMark/>
          </w:tcPr>
          <w:p w14:paraId="3B29F30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132" w:type="dxa"/>
            <w:noWrap/>
            <w:hideMark/>
          </w:tcPr>
          <w:p w14:paraId="535E013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7" w:type="dxa"/>
            <w:noWrap/>
            <w:hideMark/>
          </w:tcPr>
          <w:p w14:paraId="58610CA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4" w:type="dxa"/>
            <w:noWrap/>
            <w:hideMark/>
          </w:tcPr>
          <w:p w14:paraId="1E2FE1B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8" w:type="dxa"/>
            <w:noWrap/>
            <w:hideMark/>
          </w:tcPr>
          <w:p w14:paraId="2DF35BB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</w:tr>
      <w:tr w:rsidR="00550511" w:rsidRPr="00263167" w14:paraId="7A34D9F2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33D3C93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5EDC0B8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ORR, n (%)</w:t>
            </w:r>
          </w:p>
        </w:tc>
        <w:tc>
          <w:tcPr>
            <w:tcW w:w="1418" w:type="dxa"/>
            <w:noWrap/>
            <w:hideMark/>
          </w:tcPr>
          <w:p w14:paraId="3AB399E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417" w:type="dxa"/>
            <w:noWrap/>
            <w:hideMark/>
          </w:tcPr>
          <w:p w14:paraId="17250F6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194 (40.6)</w:t>
            </w:r>
          </w:p>
        </w:tc>
        <w:tc>
          <w:tcPr>
            <w:tcW w:w="1276" w:type="dxa"/>
            <w:noWrap/>
            <w:hideMark/>
          </w:tcPr>
          <w:p w14:paraId="03CD01B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6AC7A9C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132" w:type="dxa"/>
            <w:noWrap/>
            <w:hideMark/>
          </w:tcPr>
          <w:p w14:paraId="08C8875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108 (33.2)</w:t>
            </w:r>
          </w:p>
        </w:tc>
        <w:tc>
          <w:tcPr>
            <w:tcW w:w="1277" w:type="dxa"/>
            <w:noWrap/>
            <w:hideMark/>
          </w:tcPr>
          <w:p w14:paraId="0FFCE4D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37 (36.3)</w:t>
            </w:r>
          </w:p>
        </w:tc>
        <w:tc>
          <w:tcPr>
            <w:tcW w:w="1274" w:type="dxa"/>
            <w:noWrap/>
            <w:hideMark/>
          </w:tcPr>
          <w:p w14:paraId="73E46DA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88 (48.9)</w:t>
            </w:r>
          </w:p>
        </w:tc>
        <w:tc>
          <w:tcPr>
            <w:tcW w:w="1418" w:type="dxa"/>
            <w:noWrap/>
            <w:hideMark/>
          </w:tcPr>
          <w:p w14:paraId="1D4EFC6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68 (54.4)</w:t>
            </w:r>
          </w:p>
        </w:tc>
      </w:tr>
      <w:tr w:rsidR="00550511" w:rsidRPr="00263167" w14:paraId="2AD949ED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589A086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2841626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CR, n (%)</w:t>
            </w:r>
          </w:p>
        </w:tc>
        <w:tc>
          <w:tcPr>
            <w:tcW w:w="1418" w:type="dxa"/>
            <w:noWrap/>
            <w:hideMark/>
          </w:tcPr>
          <w:p w14:paraId="6F692DC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417" w:type="dxa"/>
            <w:noWrap/>
            <w:hideMark/>
          </w:tcPr>
          <w:p w14:paraId="310F4BF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 (2.1)</w:t>
            </w:r>
          </w:p>
        </w:tc>
        <w:tc>
          <w:tcPr>
            <w:tcW w:w="1276" w:type="dxa"/>
            <w:noWrap/>
            <w:hideMark/>
          </w:tcPr>
          <w:p w14:paraId="32E246F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2DC9D58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132" w:type="dxa"/>
            <w:noWrap/>
            <w:hideMark/>
          </w:tcPr>
          <w:p w14:paraId="3310E3A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33 (10.2)</w:t>
            </w:r>
          </w:p>
        </w:tc>
        <w:tc>
          <w:tcPr>
            <w:tcW w:w="1277" w:type="dxa"/>
            <w:noWrap/>
            <w:hideMark/>
          </w:tcPr>
          <w:p w14:paraId="29F92D3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 (7.8)</w:t>
            </w:r>
          </w:p>
        </w:tc>
        <w:tc>
          <w:tcPr>
            <w:tcW w:w="1274" w:type="dxa"/>
            <w:noWrap/>
            <w:hideMark/>
          </w:tcPr>
          <w:p w14:paraId="57488AB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 (1.1)</w:t>
            </w:r>
          </w:p>
        </w:tc>
        <w:tc>
          <w:tcPr>
            <w:tcW w:w="1418" w:type="dxa"/>
            <w:noWrap/>
            <w:hideMark/>
          </w:tcPr>
          <w:p w14:paraId="14FF8D3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 (8.0)</w:t>
            </w:r>
          </w:p>
        </w:tc>
      </w:tr>
      <w:tr w:rsidR="00550511" w:rsidRPr="00263167" w14:paraId="5396A44F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6CF5E5D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307FFDD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PR, n (%)</w:t>
            </w:r>
          </w:p>
        </w:tc>
        <w:tc>
          <w:tcPr>
            <w:tcW w:w="1418" w:type="dxa"/>
            <w:noWrap/>
            <w:hideMark/>
          </w:tcPr>
          <w:p w14:paraId="39390D1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417" w:type="dxa"/>
            <w:noWrap/>
            <w:hideMark/>
          </w:tcPr>
          <w:p w14:paraId="5CB9421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184 (38.5)</w:t>
            </w:r>
          </w:p>
        </w:tc>
        <w:tc>
          <w:tcPr>
            <w:tcW w:w="1276" w:type="dxa"/>
            <w:noWrap/>
            <w:hideMark/>
          </w:tcPr>
          <w:p w14:paraId="4A285DE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09A7CEC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132" w:type="dxa"/>
            <w:noWrap/>
            <w:hideMark/>
          </w:tcPr>
          <w:p w14:paraId="05B34F1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75 (23.1) </w:t>
            </w:r>
          </w:p>
        </w:tc>
        <w:tc>
          <w:tcPr>
            <w:tcW w:w="1277" w:type="dxa"/>
            <w:noWrap/>
            <w:hideMark/>
          </w:tcPr>
          <w:p w14:paraId="4AED760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29 (28.4)</w:t>
            </w:r>
          </w:p>
        </w:tc>
        <w:tc>
          <w:tcPr>
            <w:tcW w:w="1274" w:type="dxa"/>
            <w:noWrap/>
            <w:hideMark/>
          </w:tcPr>
          <w:p w14:paraId="12D4BFA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86 (47.8)</w:t>
            </w:r>
          </w:p>
        </w:tc>
        <w:tc>
          <w:tcPr>
            <w:tcW w:w="1418" w:type="dxa"/>
            <w:noWrap/>
            <w:hideMark/>
          </w:tcPr>
          <w:p w14:paraId="06C8775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58 (46.4)</w:t>
            </w:r>
          </w:p>
        </w:tc>
      </w:tr>
      <w:tr w:rsidR="00550511" w:rsidRPr="00263167" w14:paraId="21430CD6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552A5FE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55AD649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SD, n (%)</w:t>
            </w:r>
          </w:p>
        </w:tc>
        <w:tc>
          <w:tcPr>
            <w:tcW w:w="1418" w:type="dxa"/>
            <w:noWrap/>
            <w:hideMark/>
          </w:tcPr>
          <w:p w14:paraId="77F9395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417" w:type="dxa"/>
            <w:noWrap/>
            <w:hideMark/>
          </w:tcPr>
          <w:p w14:paraId="2F18BC4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159 (33.3)</w:t>
            </w:r>
          </w:p>
        </w:tc>
        <w:tc>
          <w:tcPr>
            <w:tcW w:w="1276" w:type="dxa"/>
            <w:noWrap/>
            <w:hideMark/>
          </w:tcPr>
          <w:p w14:paraId="62FCDB1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196F057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132" w:type="dxa"/>
            <w:noWrap/>
            <w:hideMark/>
          </w:tcPr>
          <w:p w14:paraId="53323BF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127 (39.1)</w:t>
            </w:r>
          </w:p>
        </w:tc>
        <w:tc>
          <w:tcPr>
            <w:tcW w:w="1277" w:type="dxa"/>
            <w:noWrap/>
            <w:hideMark/>
          </w:tcPr>
          <w:p w14:paraId="49343FD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29 (28.4)</w:t>
            </w:r>
          </w:p>
        </w:tc>
        <w:tc>
          <w:tcPr>
            <w:tcW w:w="1274" w:type="dxa"/>
            <w:noWrap/>
            <w:hideMark/>
          </w:tcPr>
          <w:p w14:paraId="7482CAC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57 (31.7)</w:t>
            </w:r>
          </w:p>
        </w:tc>
        <w:tc>
          <w:tcPr>
            <w:tcW w:w="1418" w:type="dxa"/>
            <w:noWrap/>
            <w:hideMark/>
          </w:tcPr>
          <w:p w14:paraId="58AA887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27 (21.6)</w:t>
            </w:r>
          </w:p>
        </w:tc>
      </w:tr>
      <w:tr w:rsidR="00550511" w:rsidRPr="00263167" w14:paraId="21ACFF56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2450370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345BAD6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PD, n (%)</w:t>
            </w:r>
          </w:p>
        </w:tc>
        <w:tc>
          <w:tcPr>
            <w:tcW w:w="1418" w:type="dxa"/>
            <w:noWrap/>
            <w:hideMark/>
          </w:tcPr>
          <w:p w14:paraId="3C17580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417" w:type="dxa"/>
            <w:noWrap/>
            <w:hideMark/>
          </w:tcPr>
          <w:p w14:paraId="6698CCB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79 (16.5)</w:t>
            </w:r>
          </w:p>
        </w:tc>
        <w:tc>
          <w:tcPr>
            <w:tcW w:w="1276" w:type="dxa"/>
            <w:noWrap/>
            <w:hideMark/>
          </w:tcPr>
          <w:p w14:paraId="0EF1C5C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6C3DE39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132" w:type="dxa"/>
            <w:noWrap/>
            <w:hideMark/>
          </w:tcPr>
          <w:p w14:paraId="1D5233A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66 (20.3)</w:t>
            </w:r>
          </w:p>
        </w:tc>
        <w:tc>
          <w:tcPr>
            <w:tcW w:w="1277" w:type="dxa"/>
            <w:noWrap/>
            <w:hideMark/>
          </w:tcPr>
          <w:p w14:paraId="7594BF9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 (15.7)</w:t>
            </w:r>
          </w:p>
        </w:tc>
        <w:tc>
          <w:tcPr>
            <w:tcW w:w="1274" w:type="dxa"/>
            <w:noWrap/>
            <w:hideMark/>
          </w:tcPr>
          <w:p w14:paraId="66881FC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37 (20.6)</w:t>
            </w:r>
          </w:p>
        </w:tc>
        <w:tc>
          <w:tcPr>
            <w:tcW w:w="1418" w:type="dxa"/>
            <w:noWrap/>
            <w:hideMark/>
          </w:tcPr>
          <w:p w14:paraId="0F393B8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24 (19.2) </w:t>
            </w:r>
          </w:p>
        </w:tc>
      </w:tr>
      <w:tr w:rsidR="00550511" w:rsidRPr="00263167" w14:paraId="6E2D5EC4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04CC4B8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2C7B3AB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OS</w:t>
            </w:r>
          </w:p>
        </w:tc>
        <w:tc>
          <w:tcPr>
            <w:tcW w:w="1418" w:type="dxa"/>
            <w:noWrap/>
            <w:hideMark/>
          </w:tcPr>
          <w:p w14:paraId="0E89285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7" w:type="dxa"/>
            <w:noWrap/>
            <w:hideMark/>
          </w:tcPr>
          <w:p w14:paraId="3EDCAC7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6" w:type="dxa"/>
            <w:noWrap/>
            <w:hideMark/>
          </w:tcPr>
          <w:p w14:paraId="32D0AFB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8" w:type="dxa"/>
            <w:noWrap/>
            <w:hideMark/>
          </w:tcPr>
          <w:p w14:paraId="0AF2B81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132" w:type="dxa"/>
            <w:noWrap/>
            <w:hideMark/>
          </w:tcPr>
          <w:p w14:paraId="1C8CCFF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7" w:type="dxa"/>
            <w:noWrap/>
            <w:hideMark/>
          </w:tcPr>
          <w:p w14:paraId="6113753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4" w:type="dxa"/>
            <w:noWrap/>
            <w:hideMark/>
          </w:tcPr>
          <w:p w14:paraId="4283F50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8" w:type="dxa"/>
            <w:noWrap/>
            <w:hideMark/>
          </w:tcPr>
          <w:p w14:paraId="5B5BDCA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</w:tr>
      <w:tr w:rsidR="00550511" w:rsidRPr="00263167" w14:paraId="480A43DB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5D996C7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61E283A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Median (months)</w:t>
            </w:r>
          </w:p>
        </w:tc>
        <w:tc>
          <w:tcPr>
            <w:tcW w:w="1418" w:type="dxa"/>
            <w:noWrap/>
            <w:hideMark/>
          </w:tcPr>
          <w:p w14:paraId="49E215A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6.5</w:t>
            </w:r>
          </w:p>
        </w:tc>
        <w:tc>
          <w:tcPr>
            <w:tcW w:w="1417" w:type="dxa"/>
            <w:noWrap/>
            <w:hideMark/>
          </w:tcPr>
          <w:p w14:paraId="016696E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13.6</w:t>
            </w:r>
          </w:p>
        </w:tc>
        <w:tc>
          <w:tcPr>
            <w:tcW w:w="1276" w:type="dxa"/>
            <w:noWrap/>
            <w:hideMark/>
          </w:tcPr>
          <w:p w14:paraId="57B78B22" w14:textId="6DD30B79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16.4 (13.9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18.4)</w:t>
            </w:r>
          </w:p>
        </w:tc>
        <w:tc>
          <w:tcPr>
            <w:tcW w:w="1278" w:type="dxa"/>
            <w:noWrap/>
            <w:hideMark/>
          </w:tcPr>
          <w:p w14:paraId="37617D2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13.9</w:t>
            </w:r>
          </w:p>
        </w:tc>
        <w:tc>
          <w:tcPr>
            <w:tcW w:w="1132" w:type="dxa"/>
            <w:noWrap/>
            <w:hideMark/>
          </w:tcPr>
          <w:p w14:paraId="320C2D3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Not reached</w:t>
            </w:r>
          </w:p>
        </w:tc>
        <w:tc>
          <w:tcPr>
            <w:tcW w:w="1277" w:type="dxa"/>
            <w:noWrap/>
            <w:hideMark/>
          </w:tcPr>
          <w:p w14:paraId="1830941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11.8</w:t>
            </w:r>
          </w:p>
        </w:tc>
        <w:tc>
          <w:tcPr>
            <w:tcW w:w="1274" w:type="dxa"/>
            <w:noWrap/>
            <w:hideMark/>
          </w:tcPr>
          <w:p w14:paraId="1AAD234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14.5</w:t>
            </w:r>
          </w:p>
        </w:tc>
        <w:tc>
          <w:tcPr>
            <w:tcW w:w="1418" w:type="dxa"/>
            <w:noWrap/>
            <w:hideMark/>
          </w:tcPr>
          <w:p w14:paraId="7F2EF8C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13.4</w:t>
            </w:r>
          </w:p>
        </w:tc>
      </w:tr>
      <w:tr w:rsidR="00550511" w:rsidRPr="00263167" w14:paraId="1273FBFB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4CD9FB8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6192609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1-year rate (%)</w:t>
            </w:r>
          </w:p>
        </w:tc>
        <w:tc>
          <w:tcPr>
            <w:tcW w:w="1418" w:type="dxa"/>
            <w:noWrap/>
            <w:hideMark/>
          </w:tcPr>
          <w:p w14:paraId="4791AF0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28.6</w:t>
            </w:r>
          </w:p>
        </w:tc>
        <w:tc>
          <w:tcPr>
            <w:tcW w:w="1417" w:type="dxa"/>
            <w:noWrap/>
            <w:hideMark/>
          </w:tcPr>
          <w:p w14:paraId="3AF424F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54.1</w:t>
            </w:r>
          </w:p>
        </w:tc>
        <w:tc>
          <w:tcPr>
            <w:tcW w:w="1276" w:type="dxa"/>
            <w:noWrap/>
            <w:hideMark/>
          </w:tcPr>
          <w:p w14:paraId="4339E806" w14:textId="4EDD0622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59.7 (54.4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64.6)</w:t>
            </w:r>
          </w:p>
        </w:tc>
        <w:tc>
          <w:tcPr>
            <w:tcW w:w="1278" w:type="dxa"/>
            <w:noWrap/>
            <w:hideMark/>
          </w:tcPr>
          <w:p w14:paraId="1F870A0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54.7</w:t>
            </w:r>
          </w:p>
        </w:tc>
        <w:tc>
          <w:tcPr>
            <w:tcW w:w="1132" w:type="dxa"/>
            <w:noWrap/>
            <w:hideMark/>
          </w:tcPr>
          <w:p w14:paraId="1A991600" w14:textId="2D6E6A1F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67.2 (61.3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73.1)</w:t>
            </w:r>
          </w:p>
        </w:tc>
        <w:tc>
          <w:tcPr>
            <w:tcW w:w="1277" w:type="dxa"/>
            <w:noWrap/>
            <w:hideMark/>
          </w:tcPr>
          <w:p w14:paraId="7DEDB4D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51.8</w:t>
            </w:r>
          </w:p>
        </w:tc>
        <w:tc>
          <w:tcPr>
            <w:tcW w:w="1274" w:type="dxa"/>
            <w:noWrap/>
            <w:hideMark/>
          </w:tcPr>
          <w:p w14:paraId="233FC12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66.7</w:t>
            </w:r>
          </w:p>
        </w:tc>
        <w:tc>
          <w:tcPr>
            <w:tcW w:w="1418" w:type="dxa"/>
            <w:noWrap/>
            <w:hideMark/>
          </w:tcPr>
          <w:p w14:paraId="5FE294D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56.8</w:t>
            </w:r>
          </w:p>
        </w:tc>
      </w:tr>
      <w:tr w:rsidR="00550511" w:rsidRPr="00263167" w14:paraId="756A2D43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06968EC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58F0EDF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6-month rate (%)</w:t>
            </w:r>
          </w:p>
        </w:tc>
        <w:tc>
          <w:tcPr>
            <w:tcW w:w="1418" w:type="dxa"/>
            <w:noWrap/>
            <w:hideMark/>
          </w:tcPr>
          <w:p w14:paraId="2DE51B7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53.3</w:t>
            </w:r>
          </w:p>
        </w:tc>
        <w:tc>
          <w:tcPr>
            <w:tcW w:w="1417" w:type="dxa"/>
            <w:noWrap/>
            <w:hideMark/>
          </w:tcPr>
          <w:p w14:paraId="495C0AD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80.7</w:t>
            </w:r>
          </w:p>
        </w:tc>
        <w:tc>
          <w:tcPr>
            <w:tcW w:w="1276" w:type="dxa"/>
            <w:noWrap/>
            <w:hideMark/>
          </w:tcPr>
          <w:p w14:paraId="6B19773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4AFF0B9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76.6</w:t>
            </w:r>
          </w:p>
        </w:tc>
        <w:tc>
          <w:tcPr>
            <w:tcW w:w="1132" w:type="dxa"/>
            <w:noWrap/>
            <w:hideMark/>
          </w:tcPr>
          <w:p w14:paraId="356B6EF3" w14:textId="4C7E938B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84.8 (80.9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88.7)</w:t>
            </w:r>
          </w:p>
        </w:tc>
        <w:tc>
          <w:tcPr>
            <w:tcW w:w="1277" w:type="dxa"/>
            <w:noWrap/>
            <w:hideMark/>
          </w:tcPr>
          <w:p w14:paraId="758C3FB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70.4</w:t>
            </w:r>
          </w:p>
        </w:tc>
        <w:tc>
          <w:tcPr>
            <w:tcW w:w="1274" w:type="dxa"/>
            <w:noWrap/>
            <w:hideMark/>
          </w:tcPr>
          <w:p w14:paraId="2075F8E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95.4</w:t>
            </w:r>
          </w:p>
        </w:tc>
        <w:tc>
          <w:tcPr>
            <w:tcW w:w="1418" w:type="dxa"/>
            <w:noWrap/>
            <w:hideMark/>
          </w:tcPr>
          <w:p w14:paraId="68D95A4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82.4</w:t>
            </w:r>
          </w:p>
        </w:tc>
      </w:tr>
      <w:tr w:rsidR="00550511" w:rsidRPr="00263167" w14:paraId="0CA2A2D1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055755C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0281B50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PFS</w:t>
            </w:r>
          </w:p>
        </w:tc>
        <w:tc>
          <w:tcPr>
            <w:tcW w:w="1418" w:type="dxa"/>
            <w:noWrap/>
            <w:hideMark/>
          </w:tcPr>
          <w:p w14:paraId="450B180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7" w:type="dxa"/>
            <w:noWrap/>
            <w:hideMark/>
          </w:tcPr>
          <w:p w14:paraId="55A489E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6" w:type="dxa"/>
            <w:noWrap/>
            <w:hideMark/>
          </w:tcPr>
          <w:p w14:paraId="244B1B7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8" w:type="dxa"/>
            <w:noWrap/>
            <w:hideMark/>
          </w:tcPr>
          <w:p w14:paraId="706A699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132" w:type="dxa"/>
            <w:noWrap/>
            <w:hideMark/>
          </w:tcPr>
          <w:p w14:paraId="3D60D3B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7" w:type="dxa"/>
            <w:noWrap/>
            <w:hideMark/>
          </w:tcPr>
          <w:p w14:paraId="46A7E17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274" w:type="dxa"/>
            <w:noWrap/>
            <w:hideMark/>
          </w:tcPr>
          <w:p w14:paraId="31804F1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418" w:type="dxa"/>
            <w:noWrap/>
            <w:hideMark/>
          </w:tcPr>
          <w:p w14:paraId="22680C0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</w:tr>
      <w:tr w:rsidR="00550511" w:rsidRPr="00263167" w14:paraId="4BBF20D7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564CF4D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61595F1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Median (months)</w:t>
            </w:r>
          </w:p>
        </w:tc>
        <w:tc>
          <w:tcPr>
            <w:tcW w:w="1418" w:type="dxa"/>
            <w:noWrap/>
            <w:hideMark/>
          </w:tcPr>
          <w:p w14:paraId="3CA24C7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2.8</w:t>
            </w:r>
          </w:p>
        </w:tc>
        <w:tc>
          <w:tcPr>
            <w:tcW w:w="1417" w:type="dxa"/>
            <w:noWrap/>
            <w:hideMark/>
          </w:tcPr>
          <w:p w14:paraId="395CAA9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7.4</w:t>
            </w:r>
          </w:p>
        </w:tc>
        <w:tc>
          <w:tcPr>
            <w:tcW w:w="1276" w:type="dxa"/>
            <w:noWrap/>
            <w:hideMark/>
          </w:tcPr>
          <w:p w14:paraId="3309BE52" w14:textId="45B4E003" w:rsidR="00550511" w:rsidRPr="00263167" w:rsidRDefault="00550511" w:rsidP="00FB6F4E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3.7 (3.1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3.9)</w:t>
            </w:r>
          </w:p>
        </w:tc>
        <w:tc>
          <w:tcPr>
            <w:tcW w:w="1278" w:type="dxa"/>
            <w:noWrap/>
            <w:hideMark/>
          </w:tcPr>
          <w:p w14:paraId="17D72A9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3.0</w:t>
            </w:r>
          </w:p>
        </w:tc>
        <w:tc>
          <w:tcPr>
            <w:tcW w:w="1132" w:type="dxa"/>
            <w:noWrap/>
            <w:hideMark/>
          </w:tcPr>
          <w:p w14:paraId="348A357B" w14:textId="259C4FB5" w:rsidR="00550511" w:rsidRPr="00263167" w:rsidRDefault="00550511" w:rsidP="00FB6F4E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6.8 (5.7</w:t>
            </w:r>
            <w:r w:rsidR="00FB6F4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8.3)</w:t>
            </w:r>
          </w:p>
        </w:tc>
        <w:tc>
          <w:tcPr>
            <w:tcW w:w="1277" w:type="dxa"/>
            <w:noWrap/>
            <w:hideMark/>
          </w:tcPr>
          <w:p w14:paraId="353279D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4.8</w:t>
            </w:r>
          </w:p>
        </w:tc>
        <w:tc>
          <w:tcPr>
            <w:tcW w:w="1274" w:type="dxa"/>
            <w:noWrap/>
            <w:hideMark/>
          </w:tcPr>
          <w:p w14:paraId="6C79E66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7.4</w:t>
            </w:r>
          </w:p>
        </w:tc>
        <w:tc>
          <w:tcPr>
            <w:tcW w:w="1418" w:type="dxa"/>
            <w:noWrap/>
            <w:hideMark/>
          </w:tcPr>
          <w:p w14:paraId="1B8801F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7.0</w:t>
            </w:r>
          </w:p>
        </w:tc>
      </w:tr>
      <w:tr w:rsidR="00550511" w:rsidRPr="00263167" w14:paraId="3A8D8D52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7E5BAAF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1DBB0E9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1-year rate (%)</w:t>
            </w:r>
          </w:p>
        </w:tc>
        <w:tc>
          <w:tcPr>
            <w:tcW w:w="1418" w:type="dxa"/>
            <w:noWrap/>
            <w:hideMark/>
          </w:tcPr>
          <w:p w14:paraId="2C2C762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5.6</w:t>
            </w:r>
          </w:p>
        </w:tc>
        <w:tc>
          <w:tcPr>
            <w:tcW w:w="1417" w:type="dxa"/>
            <w:noWrap/>
            <w:hideMark/>
          </w:tcPr>
          <w:p w14:paraId="40BC825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31.5</w:t>
            </w:r>
          </w:p>
        </w:tc>
        <w:tc>
          <w:tcPr>
            <w:tcW w:w="1276" w:type="dxa"/>
            <w:noWrap/>
            <w:hideMark/>
          </w:tcPr>
          <w:p w14:paraId="1AE11FD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498F6BF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19.4</w:t>
            </w:r>
          </w:p>
        </w:tc>
        <w:tc>
          <w:tcPr>
            <w:tcW w:w="1132" w:type="dxa"/>
            <w:noWrap/>
            <w:hideMark/>
          </w:tcPr>
          <w:p w14:paraId="1E2D11E3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33.4</w:t>
            </w:r>
          </w:p>
        </w:tc>
        <w:tc>
          <w:tcPr>
            <w:tcW w:w="1277" w:type="dxa"/>
            <w:noWrap/>
            <w:hideMark/>
          </w:tcPr>
          <w:p w14:paraId="4213E55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25.9</w:t>
            </w:r>
          </w:p>
        </w:tc>
        <w:tc>
          <w:tcPr>
            <w:tcW w:w="1274" w:type="dxa"/>
            <w:noWrap/>
            <w:hideMark/>
          </w:tcPr>
          <w:p w14:paraId="1051229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16.4</w:t>
            </w:r>
          </w:p>
        </w:tc>
        <w:tc>
          <w:tcPr>
            <w:tcW w:w="1418" w:type="dxa"/>
            <w:noWrap/>
            <w:hideMark/>
          </w:tcPr>
          <w:p w14:paraId="13A84C8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34.3</w:t>
            </w:r>
          </w:p>
        </w:tc>
      </w:tr>
      <w:tr w:rsidR="00550511" w:rsidRPr="00263167" w14:paraId="5F530D7E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6373634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5CB532A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6-month rate (%)</w:t>
            </w:r>
          </w:p>
        </w:tc>
        <w:tc>
          <w:tcPr>
            <w:tcW w:w="1418" w:type="dxa"/>
            <w:noWrap/>
            <w:hideMark/>
          </w:tcPr>
          <w:p w14:paraId="2E64F48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21.1</w:t>
            </w:r>
          </w:p>
        </w:tc>
        <w:tc>
          <w:tcPr>
            <w:tcW w:w="1417" w:type="dxa"/>
            <w:noWrap/>
            <w:hideMark/>
          </w:tcPr>
          <w:p w14:paraId="7206B4C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56.9</w:t>
            </w:r>
          </w:p>
        </w:tc>
        <w:tc>
          <w:tcPr>
            <w:tcW w:w="1276" w:type="dxa"/>
            <w:noWrap/>
            <w:hideMark/>
          </w:tcPr>
          <w:p w14:paraId="065294F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278" w:type="dxa"/>
            <w:noWrap/>
            <w:hideMark/>
          </w:tcPr>
          <w:p w14:paraId="292A34B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34.7</w:t>
            </w:r>
          </w:p>
        </w:tc>
        <w:tc>
          <w:tcPr>
            <w:tcW w:w="1132" w:type="dxa"/>
            <w:noWrap/>
            <w:hideMark/>
          </w:tcPr>
          <w:p w14:paraId="5335B1B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54.5</w:t>
            </w:r>
          </w:p>
        </w:tc>
        <w:tc>
          <w:tcPr>
            <w:tcW w:w="1277" w:type="dxa"/>
            <w:noWrap/>
            <w:hideMark/>
          </w:tcPr>
          <w:p w14:paraId="4DEF93C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36.1</w:t>
            </w:r>
          </w:p>
        </w:tc>
        <w:tc>
          <w:tcPr>
            <w:tcW w:w="1274" w:type="dxa"/>
            <w:noWrap/>
            <w:hideMark/>
          </w:tcPr>
          <w:p w14:paraId="7B04C1A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43.4</w:t>
            </w:r>
          </w:p>
        </w:tc>
        <w:tc>
          <w:tcPr>
            <w:tcW w:w="1418" w:type="dxa"/>
            <w:noWrap/>
            <w:hideMark/>
          </w:tcPr>
          <w:p w14:paraId="00873D9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61.1</w:t>
            </w:r>
          </w:p>
        </w:tc>
      </w:tr>
      <w:tr w:rsidR="00550511" w:rsidRPr="00263167" w14:paraId="208E61CE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10397EB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08BF96B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Any grade AEs, n (%)</w:t>
            </w:r>
          </w:p>
        </w:tc>
        <w:tc>
          <w:tcPr>
            <w:tcW w:w="1418" w:type="dxa"/>
            <w:noWrap/>
            <w:hideMark/>
          </w:tcPr>
          <w:p w14:paraId="3905A89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146 (98.0)</w:t>
            </w:r>
          </w:p>
        </w:tc>
        <w:tc>
          <w:tcPr>
            <w:tcW w:w="1417" w:type="dxa"/>
            <w:noWrap/>
            <w:hideMark/>
          </w:tcPr>
          <w:p w14:paraId="2921BF5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447 (93.5)</w:t>
            </w:r>
          </w:p>
        </w:tc>
        <w:tc>
          <w:tcPr>
            <w:tcW w:w="1276" w:type="dxa"/>
            <w:noWrap/>
            <w:hideMark/>
          </w:tcPr>
          <w:p w14:paraId="0EB52FB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339 (92.4)</w:t>
            </w:r>
          </w:p>
        </w:tc>
        <w:tc>
          <w:tcPr>
            <w:tcW w:w="1278" w:type="dxa"/>
            <w:noWrap/>
            <w:hideMark/>
          </w:tcPr>
          <w:p w14:paraId="57F4362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269 (96.4)</w:t>
            </w:r>
          </w:p>
        </w:tc>
        <w:tc>
          <w:tcPr>
            <w:tcW w:w="1132" w:type="dxa"/>
            <w:noWrap/>
            <w:hideMark/>
          </w:tcPr>
          <w:p w14:paraId="4ECF4D1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323 (98.2)</w:t>
            </w:r>
          </w:p>
        </w:tc>
        <w:tc>
          <w:tcPr>
            <w:tcW w:w="1277" w:type="dxa"/>
            <w:noWrap/>
            <w:hideMark/>
          </w:tcPr>
          <w:p w14:paraId="01CE398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88 (86.3)</w:t>
            </w:r>
          </w:p>
        </w:tc>
        <w:tc>
          <w:tcPr>
            <w:tcW w:w="1274" w:type="dxa"/>
            <w:noWrap/>
            <w:hideMark/>
          </w:tcPr>
          <w:p w14:paraId="5F821B1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160 (88.9)</w:t>
            </w:r>
          </w:p>
        </w:tc>
        <w:tc>
          <w:tcPr>
            <w:tcW w:w="1418" w:type="dxa"/>
            <w:noWrap/>
            <w:hideMark/>
          </w:tcPr>
          <w:p w14:paraId="1D56A89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118 (95.2)</w:t>
            </w:r>
          </w:p>
        </w:tc>
      </w:tr>
      <w:tr w:rsidR="00550511" w:rsidRPr="00263167" w14:paraId="367B47B8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114AD11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7E44FEA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Grade 3-5 AEs, n (%)</w:t>
            </w:r>
          </w:p>
        </w:tc>
        <w:tc>
          <w:tcPr>
            <w:tcW w:w="1418" w:type="dxa"/>
            <w:noWrap/>
            <w:hideMark/>
          </w:tcPr>
          <w:p w14:paraId="37E9501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71 (48.6)</w:t>
            </w:r>
          </w:p>
        </w:tc>
        <w:tc>
          <w:tcPr>
            <w:tcW w:w="1417" w:type="dxa"/>
            <w:noWrap/>
            <w:hideMark/>
          </w:tcPr>
          <w:p w14:paraId="0CB14D1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270 (57.4) </w:t>
            </w:r>
          </w:p>
        </w:tc>
        <w:tc>
          <w:tcPr>
            <w:tcW w:w="1276" w:type="dxa"/>
            <w:noWrap/>
            <w:hideMark/>
          </w:tcPr>
          <w:p w14:paraId="08E7CFB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81 (22.0)</w:t>
            </w:r>
          </w:p>
        </w:tc>
        <w:tc>
          <w:tcPr>
            <w:tcW w:w="1278" w:type="dxa"/>
            <w:noWrap/>
            <w:hideMark/>
          </w:tcPr>
          <w:p w14:paraId="401951B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147 (54.6)</w:t>
            </w:r>
          </w:p>
        </w:tc>
        <w:tc>
          <w:tcPr>
            <w:tcW w:w="1132" w:type="dxa"/>
            <w:noWrap/>
            <w:hideMark/>
          </w:tcPr>
          <w:p w14:paraId="26609AF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201 (61.1)</w:t>
            </w:r>
          </w:p>
        </w:tc>
        <w:tc>
          <w:tcPr>
            <w:tcW w:w="1277" w:type="dxa"/>
            <w:noWrap/>
            <w:hideMark/>
          </w:tcPr>
          <w:p w14:paraId="6325EC7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30 (34.1)</w:t>
            </w:r>
          </w:p>
        </w:tc>
        <w:tc>
          <w:tcPr>
            <w:tcW w:w="1274" w:type="dxa"/>
            <w:noWrap/>
            <w:hideMark/>
          </w:tcPr>
          <w:p w14:paraId="40EE73C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15 (9.4)</w:t>
            </w:r>
          </w:p>
        </w:tc>
        <w:tc>
          <w:tcPr>
            <w:tcW w:w="1418" w:type="dxa"/>
            <w:noWrap/>
            <w:hideMark/>
          </w:tcPr>
          <w:p w14:paraId="16DCFA4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66 (53.2)</w:t>
            </w:r>
          </w:p>
        </w:tc>
      </w:tr>
      <w:tr w:rsidR="00550511" w:rsidRPr="00263167" w14:paraId="16CBF826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327B3F54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3D39390E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AEs led to discontinue, n (%)</w:t>
            </w:r>
          </w:p>
        </w:tc>
        <w:tc>
          <w:tcPr>
            <w:tcW w:w="1418" w:type="dxa"/>
            <w:noWrap/>
            <w:hideMark/>
          </w:tcPr>
          <w:p w14:paraId="574EA91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29 (19.5)</w:t>
            </w:r>
          </w:p>
        </w:tc>
        <w:tc>
          <w:tcPr>
            <w:tcW w:w="1417" w:type="dxa"/>
            <w:noWrap/>
            <w:hideMark/>
          </w:tcPr>
          <w:p w14:paraId="7FBAFEB2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42 (8.9)</w:t>
            </w:r>
          </w:p>
        </w:tc>
        <w:tc>
          <w:tcPr>
            <w:tcW w:w="1276" w:type="dxa"/>
            <w:noWrap/>
            <w:hideMark/>
          </w:tcPr>
          <w:p w14:paraId="43C9FD35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 (4.0)</w:t>
            </w:r>
          </w:p>
        </w:tc>
        <w:tc>
          <w:tcPr>
            <w:tcW w:w="1278" w:type="dxa"/>
            <w:noWrap/>
            <w:hideMark/>
          </w:tcPr>
          <w:p w14:paraId="3703AE8D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48 (17.2)</w:t>
            </w:r>
          </w:p>
        </w:tc>
        <w:tc>
          <w:tcPr>
            <w:tcW w:w="1132" w:type="dxa"/>
            <w:noWrap/>
            <w:hideMark/>
          </w:tcPr>
          <w:p w14:paraId="234C17F6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23 (7.1)</w:t>
            </w:r>
          </w:p>
        </w:tc>
        <w:tc>
          <w:tcPr>
            <w:tcW w:w="1277" w:type="dxa"/>
            <w:noWrap/>
            <w:hideMark/>
          </w:tcPr>
          <w:p w14:paraId="39400FC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26 (29.5)</w:t>
            </w:r>
          </w:p>
        </w:tc>
        <w:tc>
          <w:tcPr>
            <w:tcW w:w="1274" w:type="dxa"/>
            <w:noWrap/>
            <w:hideMark/>
          </w:tcPr>
          <w:p w14:paraId="69AB511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  <w:tc>
          <w:tcPr>
            <w:tcW w:w="1418" w:type="dxa"/>
            <w:noWrap/>
            <w:hideMark/>
          </w:tcPr>
          <w:p w14:paraId="6C51BCFC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32 (25.8)</w:t>
            </w:r>
          </w:p>
        </w:tc>
      </w:tr>
      <w:tr w:rsidR="00550511" w:rsidRPr="00263167" w14:paraId="4F994541" w14:textId="77777777" w:rsidTr="00FB6F4E">
        <w:trPr>
          <w:trHeight w:val="285"/>
          <w:jc w:val="center"/>
        </w:trPr>
        <w:tc>
          <w:tcPr>
            <w:tcW w:w="421" w:type="dxa"/>
            <w:noWrap/>
            <w:hideMark/>
          </w:tcPr>
          <w:p w14:paraId="29FB9329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2553" w:type="dxa"/>
            <w:noWrap/>
            <w:hideMark/>
          </w:tcPr>
          <w:p w14:paraId="33495F11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AEs led to death, n (%)</w:t>
            </w:r>
          </w:p>
        </w:tc>
        <w:tc>
          <w:tcPr>
            <w:tcW w:w="1418" w:type="dxa"/>
            <w:noWrap/>
            <w:hideMark/>
          </w:tcPr>
          <w:p w14:paraId="20D0DA7B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  <w:tc>
          <w:tcPr>
            <w:tcW w:w="1417" w:type="dxa"/>
            <w:noWrap/>
            <w:hideMark/>
          </w:tcPr>
          <w:p w14:paraId="075A6938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  <w:tc>
          <w:tcPr>
            <w:tcW w:w="1276" w:type="dxa"/>
            <w:noWrap/>
            <w:hideMark/>
          </w:tcPr>
          <w:p w14:paraId="3283363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 (0.3)</w:t>
            </w:r>
          </w:p>
        </w:tc>
        <w:tc>
          <w:tcPr>
            <w:tcW w:w="1278" w:type="dxa"/>
            <w:noWrap/>
            <w:hideMark/>
          </w:tcPr>
          <w:p w14:paraId="6EC42157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 (2.5)</w:t>
            </w:r>
          </w:p>
        </w:tc>
        <w:tc>
          <w:tcPr>
            <w:tcW w:w="1132" w:type="dxa"/>
            <w:noWrap/>
            <w:hideMark/>
          </w:tcPr>
          <w:p w14:paraId="753FF160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  <w:tc>
          <w:tcPr>
            <w:tcW w:w="1277" w:type="dxa"/>
            <w:noWrap/>
            <w:hideMark/>
          </w:tcPr>
          <w:p w14:paraId="311BE9E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  <w:tc>
          <w:tcPr>
            <w:tcW w:w="1274" w:type="dxa"/>
            <w:noWrap/>
            <w:hideMark/>
          </w:tcPr>
          <w:p w14:paraId="16EA4B9F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 (0.0)</w:t>
            </w:r>
          </w:p>
        </w:tc>
        <w:tc>
          <w:tcPr>
            <w:tcW w:w="1418" w:type="dxa"/>
            <w:noWrap/>
            <w:hideMark/>
          </w:tcPr>
          <w:p w14:paraId="3563C56A" w14:textId="77777777" w:rsidR="00550511" w:rsidRPr="00263167" w:rsidRDefault="00550511" w:rsidP="00550511">
            <w:pPr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 (1.6)</w:t>
            </w:r>
          </w:p>
        </w:tc>
      </w:tr>
    </w:tbl>
    <w:p w14:paraId="59D4C591" w14:textId="77777777" w:rsidR="00550511" w:rsidRPr="00263167" w:rsidRDefault="00550511" w:rsidP="00550511">
      <w:pPr>
        <w:pStyle w:val="a2"/>
        <w:rPr>
          <w:rFonts w:eastAsiaTheme="minorEastAsia"/>
        </w:rPr>
      </w:pPr>
      <w:r w:rsidRPr="00263167">
        <w:rPr>
          <w:rFonts w:eastAsiaTheme="minorEastAsia"/>
        </w:rPr>
        <w:t xml:space="preserve">Abbreviations: HAIC, hepatic arterial infusion chemotherapy; NR, not reported; BCLC, </w:t>
      </w:r>
      <w:proofErr w:type="spellStart"/>
      <w:r w:rsidRPr="00263167">
        <w:rPr>
          <w:rFonts w:eastAsiaTheme="minorEastAsia"/>
        </w:rPr>
        <w:t>barcelona</w:t>
      </w:r>
      <w:proofErr w:type="spellEnd"/>
      <w:r w:rsidRPr="00263167">
        <w:rPr>
          <w:rFonts w:eastAsiaTheme="minorEastAsia"/>
        </w:rPr>
        <w:t xml:space="preserve"> clinic liver cancer; ORR, objective response rate; PR, </w:t>
      </w:r>
      <w:proofErr w:type="spellStart"/>
      <w:r w:rsidRPr="00263167">
        <w:rPr>
          <w:rFonts w:eastAsiaTheme="minorEastAsia"/>
        </w:rPr>
        <w:t>partical</w:t>
      </w:r>
      <w:proofErr w:type="spellEnd"/>
      <w:r w:rsidRPr="00263167">
        <w:rPr>
          <w:rFonts w:eastAsiaTheme="minorEastAsia"/>
        </w:rPr>
        <w:t xml:space="preserve"> response; CR, complete response; SD, stable disease; PD, progressive disease; RECIST, Response Evaluation Criteria in Solid Tumors; </w:t>
      </w:r>
      <w:proofErr w:type="spellStart"/>
      <w:r w:rsidRPr="00263167">
        <w:rPr>
          <w:rFonts w:eastAsiaTheme="minorEastAsia"/>
        </w:rPr>
        <w:t>mRECIST</w:t>
      </w:r>
      <w:proofErr w:type="spellEnd"/>
      <w:r w:rsidRPr="00263167">
        <w:rPr>
          <w:rFonts w:eastAsiaTheme="minorEastAsia"/>
        </w:rPr>
        <w:t>, modified Response Evaluation Criteria in Solid Tumors; OS, Overall survival; PFS, progression-free survival; PD-L1, programmed death-ligand 1; AEs, adverse events.</w:t>
      </w:r>
    </w:p>
    <w:p w14:paraId="52AC2058" w14:textId="77777777" w:rsidR="00550511" w:rsidRPr="00263167" w:rsidRDefault="00550511" w:rsidP="00550511">
      <w:pPr>
        <w:pStyle w:val="a2"/>
        <w:rPr>
          <w:rFonts w:eastAsiaTheme="minorEastAsia"/>
        </w:rPr>
      </w:pPr>
      <w:r w:rsidRPr="00263167">
        <w:rPr>
          <w:rFonts w:eastAsiaTheme="minorEastAsia"/>
          <w:vertAlign w:val="superscript"/>
        </w:rPr>
        <w:t>#</w:t>
      </w:r>
      <w:r w:rsidRPr="00263167">
        <w:rPr>
          <w:rFonts w:eastAsiaTheme="minorEastAsia"/>
        </w:rPr>
        <w:t xml:space="preserve">Methods of PD-L1 expression evaluation, CheckMate-459 study: The PD-L1 expression was assessed baseline on an archived formalin-fixed, paraffin-embedded tumor sample with the use of a rabbit monoclonal anti-human PD-L1 antibody (clone 28-8) and an automated assay (PD-L1 IHC 28-8 </w:t>
      </w:r>
      <w:proofErr w:type="spellStart"/>
      <w:r w:rsidRPr="00263167">
        <w:rPr>
          <w:rFonts w:eastAsiaTheme="minorEastAsia"/>
        </w:rPr>
        <w:t>pharmDx</w:t>
      </w:r>
      <w:proofErr w:type="spellEnd"/>
      <w:r w:rsidRPr="00263167">
        <w:rPr>
          <w:rFonts w:eastAsiaTheme="minorEastAsia"/>
        </w:rPr>
        <w:t xml:space="preserve">) developed by </w:t>
      </w:r>
      <w:proofErr w:type="spellStart"/>
      <w:r w:rsidRPr="00263167">
        <w:rPr>
          <w:rFonts w:eastAsiaTheme="minorEastAsia"/>
        </w:rPr>
        <w:t>Dako</w:t>
      </w:r>
      <w:proofErr w:type="spellEnd"/>
      <w:r w:rsidRPr="00263167">
        <w:rPr>
          <w:rFonts w:eastAsiaTheme="minorEastAsia"/>
        </w:rPr>
        <w:t xml:space="preserve"> North America (Carpinteria, CA, USA). PD-L1 positivity was defined as membranous staining on 1% or more of a modified proportion score or interface pattern.</w:t>
      </w:r>
    </w:p>
    <w:p w14:paraId="3061B38D" w14:textId="4702B59F" w:rsidR="00550511" w:rsidRPr="00263167" w:rsidRDefault="00550511" w:rsidP="00550511">
      <w:pPr>
        <w:pStyle w:val="a2"/>
        <w:rPr>
          <w:rFonts w:eastAsiaTheme="minorEastAsia"/>
        </w:rPr>
      </w:pPr>
      <w:r w:rsidRPr="00263167">
        <w:rPr>
          <w:rFonts w:eastAsiaTheme="minorEastAsia"/>
        </w:rPr>
        <w:t>*alpha-fetoprotein was demonstrated depending on the studies provided</w:t>
      </w:r>
      <w:r w:rsidR="00FB6F4E" w:rsidRPr="00263167">
        <w:rPr>
          <w:rFonts w:eastAsiaTheme="minorEastAsia"/>
        </w:rPr>
        <w:t>.</w:t>
      </w:r>
    </w:p>
    <w:p w14:paraId="24FAE0D9" w14:textId="29137930" w:rsidR="00550511" w:rsidRPr="00263167" w:rsidRDefault="00550511" w:rsidP="00550511">
      <w:pPr>
        <w:pStyle w:val="a2"/>
        <w:rPr>
          <w:rFonts w:eastAsiaTheme="minorEastAsia"/>
        </w:rPr>
      </w:pPr>
      <w:r w:rsidRPr="00263167">
        <w:rPr>
          <w:rFonts w:eastAsiaTheme="minorEastAsia" w:hint="eastAsia"/>
          <w:vertAlign w:val="superscript"/>
        </w:rPr>
        <w:t>§</w:t>
      </w:r>
      <w:r w:rsidRPr="00263167">
        <w:rPr>
          <w:rFonts w:eastAsiaTheme="minorEastAsia"/>
        </w:rPr>
        <w:t>Fresh tissue was not mandatory for this trial and, consequently, tissue was collected from 182 of 501 (36%) enrolled patients.</w:t>
      </w:r>
    </w:p>
    <w:p w14:paraId="6B1CFF00" w14:textId="526F97AA" w:rsidR="00550511" w:rsidRPr="00263167" w:rsidRDefault="00550511" w:rsidP="00550511">
      <w:pPr>
        <w:ind w:firstLine="420"/>
        <w:rPr>
          <w:rFonts w:eastAsiaTheme="minorEastAsia"/>
        </w:rPr>
      </w:pPr>
    </w:p>
    <w:p w14:paraId="1E1A278E" w14:textId="6C6C4168" w:rsidR="00550511" w:rsidRPr="00263167" w:rsidRDefault="00550511" w:rsidP="00550511">
      <w:pPr>
        <w:ind w:firstLine="420"/>
        <w:rPr>
          <w:rFonts w:eastAsiaTheme="minorEastAsia"/>
        </w:rPr>
      </w:pPr>
    </w:p>
    <w:p w14:paraId="10163649" w14:textId="5D4929CF" w:rsidR="00550511" w:rsidRPr="00263167" w:rsidRDefault="00550511" w:rsidP="00550511">
      <w:pPr>
        <w:pStyle w:val="a1"/>
        <w:spacing w:before="312" w:after="312"/>
        <w:ind w:left="420"/>
        <w:rPr>
          <w:rFonts w:eastAsiaTheme="minorEastAsia"/>
        </w:rPr>
      </w:pPr>
      <w:r w:rsidRPr="00263167">
        <w:t>Supplementary Table 3. Incidence of major treatment-related adverse events for each regimen.</w:t>
      </w:r>
    </w:p>
    <w:tbl>
      <w:tblPr>
        <w:tblStyle w:val="TableGrid"/>
        <w:tblW w:w="14170" w:type="dxa"/>
        <w:jc w:val="center"/>
        <w:tblLook w:val="04A0" w:firstRow="1" w:lastRow="0" w:firstColumn="1" w:lastColumn="0" w:noHBand="0" w:noVBand="1"/>
      </w:tblPr>
      <w:tblGrid>
        <w:gridCol w:w="1814"/>
        <w:gridCol w:w="730"/>
        <w:gridCol w:w="730"/>
        <w:gridCol w:w="1127"/>
        <w:gridCol w:w="730"/>
        <w:gridCol w:w="856"/>
        <w:gridCol w:w="730"/>
        <w:gridCol w:w="856"/>
        <w:gridCol w:w="730"/>
        <w:gridCol w:w="856"/>
        <w:gridCol w:w="730"/>
        <w:gridCol w:w="856"/>
        <w:gridCol w:w="730"/>
        <w:gridCol w:w="856"/>
        <w:gridCol w:w="730"/>
        <w:gridCol w:w="1053"/>
        <w:gridCol w:w="978"/>
      </w:tblGrid>
      <w:tr w:rsidR="00550511" w:rsidRPr="00263167" w14:paraId="2D16C536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394D5CB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307" w:type="dxa"/>
            <w:gridSpan w:val="2"/>
            <w:noWrap/>
            <w:hideMark/>
          </w:tcPr>
          <w:p w14:paraId="67E9D08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Asia-Pacific</w:t>
            </w:r>
          </w:p>
        </w:tc>
        <w:tc>
          <w:tcPr>
            <w:tcW w:w="992" w:type="dxa"/>
            <w:noWrap/>
            <w:hideMark/>
          </w:tcPr>
          <w:p w14:paraId="0FF2EB1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REFLECT</w:t>
            </w:r>
          </w:p>
        </w:tc>
        <w:tc>
          <w:tcPr>
            <w:tcW w:w="654" w:type="dxa"/>
            <w:noWrap/>
            <w:hideMark/>
          </w:tcPr>
          <w:p w14:paraId="7532D0B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510" w:type="dxa"/>
            <w:gridSpan w:val="2"/>
            <w:noWrap/>
            <w:hideMark/>
          </w:tcPr>
          <w:p w14:paraId="397CD44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proofErr w:type="spellStart"/>
            <w:r w:rsidRPr="00263167">
              <w:rPr>
                <w:rFonts w:eastAsiaTheme="minorEastAsia"/>
                <w:sz w:val="21"/>
              </w:rPr>
              <w:t>CheckMate</w:t>
            </w:r>
            <w:proofErr w:type="spellEnd"/>
            <w:r w:rsidRPr="00263167">
              <w:rPr>
                <w:rFonts w:eastAsiaTheme="minorEastAsia"/>
                <w:sz w:val="21"/>
              </w:rPr>
              <w:t xml:space="preserve"> 459</w:t>
            </w:r>
          </w:p>
        </w:tc>
        <w:tc>
          <w:tcPr>
            <w:tcW w:w="1510" w:type="dxa"/>
            <w:gridSpan w:val="2"/>
            <w:noWrap/>
            <w:hideMark/>
          </w:tcPr>
          <w:p w14:paraId="04E816F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KEYNOTE-240</w:t>
            </w:r>
          </w:p>
        </w:tc>
        <w:tc>
          <w:tcPr>
            <w:tcW w:w="1510" w:type="dxa"/>
            <w:gridSpan w:val="2"/>
            <w:noWrap/>
            <w:hideMark/>
          </w:tcPr>
          <w:p w14:paraId="56C4ADA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proofErr w:type="spellStart"/>
            <w:r w:rsidRPr="00263167">
              <w:rPr>
                <w:rFonts w:eastAsiaTheme="minorEastAsia"/>
                <w:sz w:val="21"/>
              </w:rPr>
              <w:t>IMbrave</w:t>
            </w:r>
            <w:proofErr w:type="spellEnd"/>
            <w:r w:rsidRPr="00263167">
              <w:rPr>
                <w:rFonts w:eastAsiaTheme="minorEastAsia"/>
                <w:sz w:val="21"/>
              </w:rPr>
              <w:t xml:space="preserve"> 150</w:t>
            </w:r>
          </w:p>
        </w:tc>
        <w:tc>
          <w:tcPr>
            <w:tcW w:w="1510" w:type="dxa"/>
            <w:gridSpan w:val="2"/>
            <w:noWrap/>
            <w:hideMark/>
          </w:tcPr>
          <w:p w14:paraId="5247EAC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SILIUS</w:t>
            </w:r>
          </w:p>
        </w:tc>
        <w:tc>
          <w:tcPr>
            <w:tcW w:w="1510" w:type="dxa"/>
            <w:gridSpan w:val="2"/>
            <w:noWrap/>
            <w:hideMark/>
          </w:tcPr>
          <w:p w14:paraId="2C06330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HAIC-oxaliplatin</w:t>
            </w:r>
          </w:p>
        </w:tc>
        <w:tc>
          <w:tcPr>
            <w:tcW w:w="2031" w:type="dxa"/>
            <w:gridSpan w:val="2"/>
            <w:noWrap/>
            <w:hideMark/>
          </w:tcPr>
          <w:p w14:paraId="04E05482" w14:textId="746039F4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HAIC-oxaliplatin</w:t>
            </w:r>
            <w:r w:rsidR="00B857EE" w:rsidRPr="00263167">
              <w:rPr>
                <w:rFonts w:eastAsiaTheme="minorEastAsia"/>
                <w:sz w:val="21"/>
              </w:rPr>
              <w:t xml:space="preserve"> </w:t>
            </w:r>
            <w:r w:rsidRPr="00263167">
              <w:rPr>
                <w:rFonts w:eastAsiaTheme="minorEastAsia"/>
                <w:sz w:val="21"/>
              </w:rPr>
              <w:t>+</w:t>
            </w:r>
            <w:r w:rsidR="00B857EE" w:rsidRPr="00263167">
              <w:rPr>
                <w:rFonts w:eastAsiaTheme="minorEastAsia"/>
                <w:sz w:val="21"/>
              </w:rPr>
              <w:t xml:space="preserve"> </w:t>
            </w:r>
            <w:r w:rsidRPr="00263167">
              <w:rPr>
                <w:rFonts w:eastAsiaTheme="minorEastAsia"/>
                <w:sz w:val="21"/>
              </w:rPr>
              <w:t>Sorafenib</w:t>
            </w:r>
          </w:p>
        </w:tc>
      </w:tr>
      <w:tr w:rsidR="00B857EE" w:rsidRPr="00263167" w14:paraId="03E481B9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5D98751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Sample size, n</w:t>
            </w:r>
          </w:p>
        </w:tc>
        <w:tc>
          <w:tcPr>
            <w:tcW w:w="653" w:type="dxa"/>
            <w:noWrap/>
            <w:hideMark/>
          </w:tcPr>
          <w:p w14:paraId="3CD1EB3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149</w:t>
            </w:r>
          </w:p>
        </w:tc>
        <w:tc>
          <w:tcPr>
            <w:tcW w:w="654" w:type="dxa"/>
            <w:noWrap/>
            <w:hideMark/>
          </w:tcPr>
          <w:p w14:paraId="5C38BB3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992" w:type="dxa"/>
            <w:noWrap/>
            <w:hideMark/>
          </w:tcPr>
          <w:p w14:paraId="07726BC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476</w:t>
            </w:r>
          </w:p>
        </w:tc>
        <w:tc>
          <w:tcPr>
            <w:tcW w:w="654" w:type="dxa"/>
            <w:noWrap/>
            <w:hideMark/>
          </w:tcPr>
          <w:p w14:paraId="4B9E238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856" w:type="dxa"/>
            <w:noWrap/>
            <w:hideMark/>
          </w:tcPr>
          <w:p w14:paraId="0CC621F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371</w:t>
            </w:r>
          </w:p>
        </w:tc>
        <w:tc>
          <w:tcPr>
            <w:tcW w:w="654" w:type="dxa"/>
            <w:noWrap/>
            <w:hideMark/>
          </w:tcPr>
          <w:p w14:paraId="28123A2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856" w:type="dxa"/>
            <w:noWrap/>
            <w:hideMark/>
          </w:tcPr>
          <w:p w14:paraId="5E4EBFB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279</w:t>
            </w:r>
          </w:p>
        </w:tc>
        <w:tc>
          <w:tcPr>
            <w:tcW w:w="654" w:type="dxa"/>
            <w:noWrap/>
            <w:hideMark/>
          </w:tcPr>
          <w:p w14:paraId="0E1CBFF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856" w:type="dxa"/>
            <w:noWrap/>
            <w:hideMark/>
          </w:tcPr>
          <w:p w14:paraId="7FFE532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336</w:t>
            </w:r>
          </w:p>
        </w:tc>
        <w:tc>
          <w:tcPr>
            <w:tcW w:w="654" w:type="dxa"/>
            <w:noWrap/>
            <w:hideMark/>
          </w:tcPr>
          <w:p w14:paraId="5AC9F8B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856" w:type="dxa"/>
            <w:noWrap/>
            <w:hideMark/>
          </w:tcPr>
          <w:p w14:paraId="115802D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88</w:t>
            </w:r>
          </w:p>
        </w:tc>
        <w:tc>
          <w:tcPr>
            <w:tcW w:w="654" w:type="dxa"/>
            <w:noWrap/>
            <w:hideMark/>
          </w:tcPr>
          <w:p w14:paraId="7872A57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856" w:type="dxa"/>
            <w:noWrap/>
            <w:hideMark/>
          </w:tcPr>
          <w:p w14:paraId="61427D2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180</w:t>
            </w:r>
          </w:p>
        </w:tc>
        <w:tc>
          <w:tcPr>
            <w:tcW w:w="654" w:type="dxa"/>
            <w:noWrap/>
            <w:hideMark/>
          </w:tcPr>
          <w:p w14:paraId="4EC8208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1053" w:type="dxa"/>
            <w:noWrap/>
            <w:hideMark/>
          </w:tcPr>
          <w:p w14:paraId="6E95A3D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124</w:t>
            </w:r>
          </w:p>
        </w:tc>
        <w:tc>
          <w:tcPr>
            <w:tcW w:w="978" w:type="dxa"/>
            <w:noWrap/>
            <w:hideMark/>
          </w:tcPr>
          <w:p w14:paraId="7DBAD75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</w:tr>
      <w:tr w:rsidR="00B857EE" w:rsidRPr="00263167" w14:paraId="289AF862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70514A9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</w:p>
        </w:tc>
        <w:tc>
          <w:tcPr>
            <w:tcW w:w="653" w:type="dxa"/>
            <w:noWrap/>
            <w:hideMark/>
          </w:tcPr>
          <w:p w14:paraId="79A70EB1" w14:textId="7669D492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654" w:type="dxa"/>
            <w:noWrap/>
            <w:hideMark/>
          </w:tcPr>
          <w:p w14:paraId="18EB911E" w14:textId="66C3FB4F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992" w:type="dxa"/>
            <w:noWrap/>
            <w:hideMark/>
          </w:tcPr>
          <w:p w14:paraId="202AE645" w14:textId="44C70784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654" w:type="dxa"/>
            <w:noWrap/>
            <w:hideMark/>
          </w:tcPr>
          <w:p w14:paraId="28D0ABA7" w14:textId="79358413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856" w:type="dxa"/>
            <w:noWrap/>
            <w:hideMark/>
          </w:tcPr>
          <w:p w14:paraId="6855DD30" w14:textId="7505652B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654" w:type="dxa"/>
            <w:noWrap/>
            <w:hideMark/>
          </w:tcPr>
          <w:p w14:paraId="41136B21" w14:textId="0AF27470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856" w:type="dxa"/>
            <w:noWrap/>
            <w:hideMark/>
          </w:tcPr>
          <w:p w14:paraId="2101B206" w14:textId="770A55C2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654" w:type="dxa"/>
            <w:noWrap/>
            <w:hideMark/>
          </w:tcPr>
          <w:p w14:paraId="59174C45" w14:textId="38C00591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856" w:type="dxa"/>
            <w:noWrap/>
            <w:hideMark/>
          </w:tcPr>
          <w:p w14:paraId="6DD5E6D4" w14:textId="22E44FBE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654" w:type="dxa"/>
            <w:noWrap/>
            <w:hideMark/>
          </w:tcPr>
          <w:p w14:paraId="42054535" w14:textId="7EE66CFB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856" w:type="dxa"/>
            <w:noWrap/>
            <w:hideMark/>
          </w:tcPr>
          <w:p w14:paraId="5F3CD533" w14:textId="5453DE0F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654" w:type="dxa"/>
            <w:noWrap/>
            <w:hideMark/>
          </w:tcPr>
          <w:p w14:paraId="3BCBE24A" w14:textId="7103604D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856" w:type="dxa"/>
            <w:noWrap/>
            <w:hideMark/>
          </w:tcPr>
          <w:p w14:paraId="17B505C8" w14:textId="6EF209AF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654" w:type="dxa"/>
            <w:noWrap/>
            <w:hideMark/>
          </w:tcPr>
          <w:p w14:paraId="16AB756B" w14:textId="4C862186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1053" w:type="dxa"/>
            <w:noWrap/>
            <w:hideMark/>
          </w:tcPr>
          <w:p w14:paraId="4AC44058" w14:textId="12EA4C92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  <w:tc>
          <w:tcPr>
            <w:tcW w:w="978" w:type="dxa"/>
            <w:noWrap/>
            <w:hideMark/>
          </w:tcPr>
          <w:p w14:paraId="65E54BD4" w14:textId="2243D7E9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</w:t>
            </w:r>
            <w:r w:rsidR="00B857EE" w:rsidRPr="00263167">
              <w:rPr>
                <w:rFonts w:eastAsiaTheme="minorEastAsia"/>
                <w:sz w:val="21"/>
              </w:rPr>
              <w:t>–</w:t>
            </w:r>
            <w:r w:rsidRPr="00263167">
              <w:rPr>
                <w:rFonts w:eastAsiaTheme="minorEastAsia"/>
                <w:sz w:val="21"/>
              </w:rPr>
              <w:t>5 Grade (%)</w:t>
            </w:r>
          </w:p>
        </w:tc>
      </w:tr>
      <w:tr w:rsidR="00B857EE" w:rsidRPr="00263167" w14:paraId="6CCE6CC5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5C377E7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Fatigue</w:t>
            </w:r>
          </w:p>
        </w:tc>
        <w:tc>
          <w:tcPr>
            <w:tcW w:w="653" w:type="dxa"/>
            <w:noWrap/>
            <w:hideMark/>
          </w:tcPr>
          <w:p w14:paraId="57FADA1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20.1</w:t>
            </w:r>
          </w:p>
        </w:tc>
        <w:tc>
          <w:tcPr>
            <w:tcW w:w="654" w:type="dxa"/>
            <w:noWrap/>
            <w:hideMark/>
          </w:tcPr>
          <w:p w14:paraId="4D8E90A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3.4</w:t>
            </w:r>
          </w:p>
        </w:tc>
        <w:tc>
          <w:tcPr>
            <w:tcW w:w="992" w:type="dxa"/>
            <w:noWrap/>
            <w:hideMark/>
          </w:tcPr>
          <w:p w14:paraId="71505C1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30.0</w:t>
            </w:r>
          </w:p>
        </w:tc>
        <w:tc>
          <w:tcPr>
            <w:tcW w:w="654" w:type="dxa"/>
            <w:noWrap/>
            <w:hideMark/>
          </w:tcPr>
          <w:p w14:paraId="32EAB1A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4.0</w:t>
            </w:r>
          </w:p>
        </w:tc>
        <w:tc>
          <w:tcPr>
            <w:tcW w:w="856" w:type="dxa"/>
            <w:noWrap/>
            <w:hideMark/>
          </w:tcPr>
          <w:p w14:paraId="70AD594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27.8</w:t>
            </w:r>
          </w:p>
        </w:tc>
        <w:tc>
          <w:tcPr>
            <w:tcW w:w="654" w:type="dxa"/>
            <w:noWrap/>
            <w:hideMark/>
          </w:tcPr>
          <w:p w14:paraId="4548142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0.3</w:t>
            </w:r>
          </w:p>
        </w:tc>
        <w:tc>
          <w:tcPr>
            <w:tcW w:w="856" w:type="dxa"/>
            <w:noWrap/>
            <w:hideMark/>
          </w:tcPr>
          <w:p w14:paraId="7939D7B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18.6</w:t>
            </w:r>
          </w:p>
        </w:tc>
        <w:tc>
          <w:tcPr>
            <w:tcW w:w="654" w:type="dxa"/>
            <w:noWrap/>
            <w:hideMark/>
          </w:tcPr>
          <w:p w14:paraId="3B1630A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2.5</w:t>
            </w:r>
          </w:p>
        </w:tc>
        <w:tc>
          <w:tcPr>
            <w:tcW w:w="856" w:type="dxa"/>
            <w:noWrap/>
            <w:hideMark/>
          </w:tcPr>
          <w:p w14:paraId="5D5512C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20.4</w:t>
            </w:r>
          </w:p>
        </w:tc>
        <w:tc>
          <w:tcPr>
            <w:tcW w:w="654" w:type="dxa"/>
            <w:noWrap/>
            <w:hideMark/>
          </w:tcPr>
          <w:p w14:paraId="23BDC77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2.4</w:t>
            </w:r>
          </w:p>
        </w:tc>
        <w:tc>
          <w:tcPr>
            <w:tcW w:w="856" w:type="dxa"/>
            <w:noWrap/>
            <w:hideMark/>
          </w:tcPr>
          <w:p w14:paraId="4299E70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24.0</w:t>
            </w:r>
          </w:p>
        </w:tc>
        <w:tc>
          <w:tcPr>
            <w:tcW w:w="654" w:type="dxa"/>
            <w:noWrap/>
            <w:hideMark/>
          </w:tcPr>
          <w:p w14:paraId="2541371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10.0</w:t>
            </w:r>
          </w:p>
        </w:tc>
        <w:tc>
          <w:tcPr>
            <w:tcW w:w="856" w:type="dxa"/>
            <w:noWrap/>
            <w:hideMark/>
          </w:tcPr>
          <w:p w14:paraId="51EA1EC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69.0</w:t>
            </w:r>
          </w:p>
        </w:tc>
        <w:tc>
          <w:tcPr>
            <w:tcW w:w="654" w:type="dxa"/>
            <w:noWrap/>
            <w:hideMark/>
          </w:tcPr>
          <w:p w14:paraId="1DAB9A7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5B5105A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76.6</w:t>
            </w:r>
          </w:p>
        </w:tc>
        <w:tc>
          <w:tcPr>
            <w:tcW w:w="978" w:type="dxa"/>
            <w:noWrap/>
            <w:hideMark/>
          </w:tcPr>
          <w:p w14:paraId="4E534D6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6.5</w:t>
            </w:r>
          </w:p>
        </w:tc>
      </w:tr>
      <w:tr w:rsidR="00B857EE" w:rsidRPr="00263167" w14:paraId="053AAA78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462FAC6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Weight loss</w:t>
            </w:r>
          </w:p>
        </w:tc>
        <w:tc>
          <w:tcPr>
            <w:tcW w:w="653" w:type="dxa"/>
            <w:noWrap/>
            <w:hideMark/>
          </w:tcPr>
          <w:p w14:paraId="2DF6393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9FEFE7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2674767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31.0</w:t>
            </w:r>
          </w:p>
        </w:tc>
        <w:tc>
          <w:tcPr>
            <w:tcW w:w="654" w:type="dxa"/>
            <w:noWrap/>
            <w:hideMark/>
          </w:tcPr>
          <w:p w14:paraId="5CF09FC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8.0</w:t>
            </w:r>
          </w:p>
        </w:tc>
        <w:tc>
          <w:tcPr>
            <w:tcW w:w="856" w:type="dxa"/>
            <w:noWrap/>
            <w:hideMark/>
          </w:tcPr>
          <w:p w14:paraId="162E36C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05F89E4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2DDCDAC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1.1</w:t>
            </w:r>
          </w:p>
        </w:tc>
        <w:tc>
          <w:tcPr>
            <w:tcW w:w="654" w:type="dxa"/>
            <w:noWrap/>
            <w:hideMark/>
          </w:tcPr>
          <w:p w14:paraId="0CC25EC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0.4</w:t>
            </w:r>
          </w:p>
        </w:tc>
        <w:tc>
          <w:tcPr>
            <w:tcW w:w="856" w:type="dxa"/>
            <w:noWrap/>
            <w:hideMark/>
          </w:tcPr>
          <w:p w14:paraId="17BB11F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11.2</w:t>
            </w:r>
          </w:p>
        </w:tc>
        <w:tc>
          <w:tcPr>
            <w:tcW w:w="654" w:type="dxa"/>
            <w:noWrap/>
            <w:hideMark/>
          </w:tcPr>
          <w:p w14:paraId="7EAD45D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585D0E6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39.8</w:t>
            </w:r>
          </w:p>
        </w:tc>
        <w:tc>
          <w:tcPr>
            <w:tcW w:w="654" w:type="dxa"/>
            <w:noWrap/>
            <w:hideMark/>
          </w:tcPr>
          <w:p w14:paraId="04FED31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3EF530B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28.0</w:t>
            </w:r>
          </w:p>
        </w:tc>
        <w:tc>
          <w:tcPr>
            <w:tcW w:w="654" w:type="dxa"/>
            <w:noWrap/>
            <w:hideMark/>
          </w:tcPr>
          <w:p w14:paraId="5F5A8CA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2FD3015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35.5</w:t>
            </w:r>
          </w:p>
        </w:tc>
        <w:tc>
          <w:tcPr>
            <w:tcW w:w="978" w:type="dxa"/>
            <w:noWrap/>
            <w:hideMark/>
          </w:tcPr>
          <w:p w14:paraId="4CE8420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0.8</w:t>
            </w:r>
          </w:p>
        </w:tc>
      </w:tr>
      <w:tr w:rsidR="00B857EE" w:rsidRPr="00263167" w14:paraId="299F83B7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36AA647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Alopecia</w:t>
            </w:r>
          </w:p>
        </w:tc>
        <w:tc>
          <w:tcPr>
            <w:tcW w:w="653" w:type="dxa"/>
            <w:noWrap/>
            <w:hideMark/>
          </w:tcPr>
          <w:p w14:paraId="41DDA6F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24.8</w:t>
            </w:r>
          </w:p>
        </w:tc>
        <w:tc>
          <w:tcPr>
            <w:tcW w:w="654" w:type="dxa"/>
            <w:noWrap/>
            <w:hideMark/>
          </w:tcPr>
          <w:p w14:paraId="6F5A205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992" w:type="dxa"/>
            <w:noWrap/>
            <w:hideMark/>
          </w:tcPr>
          <w:p w14:paraId="6F98DEE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3.0</w:t>
            </w:r>
          </w:p>
        </w:tc>
        <w:tc>
          <w:tcPr>
            <w:tcW w:w="654" w:type="dxa"/>
            <w:noWrap/>
            <w:hideMark/>
          </w:tcPr>
          <w:p w14:paraId="56AB866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0D4FF27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1.6</w:t>
            </w:r>
          </w:p>
        </w:tc>
        <w:tc>
          <w:tcPr>
            <w:tcW w:w="654" w:type="dxa"/>
            <w:noWrap/>
            <w:hideMark/>
          </w:tcPr>
          <w:p w14:paraId="4F1578E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05CCF0B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223A92E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3C22E1F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1.2</w:t>
            </w:r>
          </w:p>
        </w:tc>
        <w:tc>
          <w:tcPr>
            <w:tcW w:w="654" w:type="dxa"/>
            <w:noWrap/>
            <w:hideMark/>
          </w:tcPr>
          <w:p w14:paraId="21439B1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39A1C3C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9.0</w:t>
            </w:r>
          </w:p>
        </w:tc>
        <w:tc>
          <w:tcPr>
            <w:tcW w:w="654" w:type="dxa"/>
            <w:noWrap/>
            <w:hideMark/>
          </w:tcPr>
          <w:p w14:paraId="0DE198B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22AD81E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55C217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053" w:type="dxa"/>
            <w:noWrap/>
            <w:hideMark/>
          </w:tcPr>
          <w:p w14:paraId="6A7D1A8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79.8</w:t>
            </w:r>
          </w:p>
        </w:tc>
        <w:tc>
          <w:tcPr>
            <w:tcW w:w="978" w:type="dxa"/>
            <w:noWrap/>
            <w:hideMark/>
          </w:tcPr>
          <w:p w14:paraId="5C6F01A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</w:tr>
      <w:tr w:rsidR="00B857EE" w:rsidRPr="00263167" w14:paraId="72DE8446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678CDCB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Hand-foot skin reaction</w:t>
            </w:r>
          </w:p>
        </w:tc>
        <w:tc>
          <w:tcPr>
            <w:tcW w:w="653" w:type="dxa"/>
            <w:noWrap/>
            <w:hideMark/>
          </w:tcPr>
          <w:p w14:paraId="21FC657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45.0</w:t>
            </w:r>
          </w:p>
        </w:tc>
        <w:tc>
          <w:tcPr>
            <w:tcW w:w="654" w:type="dxa"/>
            <w:noWrap/>
            <w:hideMark/>
          </w:tcPr>
          <w:p w14:paraId="6ACE8D2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10.7</w:t>
            </w:r>
          </w:p>
        </w:tc>
        <w:tc>
          <w:tcPr>
            <w:tcW w:w="992" w:type="dxa"/>
            <w:noWrap/>
            <w:hideMark/>
          </w:tcPr>
          <w:p w14:paraId="11091C9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27.0</w:t>
            </w:r>
          </w:p>
        </w:tc>
        <w:tc>
          <w:tcPr>
            <w:tcW w:w="654" w:type="dxa"/>
            <w:noWrap/>
            <w:hideMark/>
          </w:tcPr>
          <w:p w14:paraId="259A41B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3.0</w:t>
            </w:r>
          </w:p>
        </w:tc>
        <w:tc>
          <w:tcPr>
            <w:tcW w:w="856" w:type="dxa"/>
            <w:noWrap/>
            <w:hideMark/>
          </w:tcPr>
          <w:p w14:paraId="29D6FAA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375B440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434D3BB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2.9</w:t>
            </w:r>
          </w:p>
        </w:tc>
        <w:tc>
          <w:tcPr>
            <w:tcW w:w="654" w:type="dxa"/>
            <w:noWrap/>
            <w:hideMark/>
          </w:tcPr>
          <w:p w14:paraId="04F9F69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2.2</w:t>
            </w:r>
          </w:p>
        </w:tc>
        <w:tc>
          <w:tcPr>
            <w:tcW w:w="856" w:type="dxa"/>
            <w:noWrap/>
            <w:hideMark/>
          </w:tcPr>
          <w:p w14:paraId="0476B1E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8941F6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45863BA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42.0</w:t>
            </w:r>
          </w:p>
        </w:tc>
        <w:tc>
          <w:tcPr>
            <w:tcW w:w="654" w:type="dxa"/>
            <w:noWrap/>
            <w:hideMark/>
          </w:tcPr>
          <w:p w14:paraId="49ABC2E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9.0</w:t>
            </w:r>
          </w:p>
        </w:tc>
        <w:tc>
          <w:tcPr>
            <w:tcW w:w="856" w:type="dxa"/>
            <w:noWrap/>
            <w:hideMark/>
          </w:tcPr>
          <w:p w14:paraId="5D60B8B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29BF39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053" w:type="dxa"/>
            <w:noWrap/>
            <w:hideMark/>
          </w:tcPr>
          <w:p w14:paraId="13DBD16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41.1</w:t>
            </w:r>
          </w:p>
        </w:tc>
        <w:tc>
          <w:tcPr>
            <w:tcW w:w="978" w:type="dxa"/>
            <w:noWrap/>
            <w:hideMark/>
          </w:tcPr>
          <w:p w14:paraId="72FD1A1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10.5</w:t>
            </w:r>
          </w:p>
        </w:tc>
      </w:tr>
      <w:tr w:rsidR="00B857EE" w:rsidRPr="00263167" w14:paraId="137EA6DA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5D8559F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Hypothyroidism </w:t>
            </w:r>
          </w:p>
        </w:tc>
        <w:tc>
          <w:tcPr>
            <w:tcW w:w="653" w:type="dxa"/>
            <w:noWrap/>
            <w:hideMark/>
          </w:tcPr>
          <w:p w14:paraId="5FD8CE7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1B75897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07286D9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16.0</w:t>
            </w:r>
          </w:p>
        </w:tc>
        <w:tc>
          <w:tcPr>
            <w:tcW w:w="654" w:type="dxa"/>
            <w:noWrap/>
            <w:hideMark/>
          </w:tcPr>
          <w:p w14:paraId="3500B98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77DB60E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7.6</w:t>
            </w:r>
          </w:p>
        </w:tc>
        <w:tc>
          <w:tcPr>
            <w:tcW w:w="654" w:type="dxa"/>
            <w:noWrap/>
            <w:hideMark/>
          </w:tcPr>
          <w:p w14:paraId="3621D32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4AAECA4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5.0</w:t>
            </w:r>
          </w:p>
        </w:tc>
        <w:tc>
          <w:tcPr>
            <w:tcW w:w="654" w:type="dxa"/>
            <w:noWrap/>
            <w:hideMark/>
          </w:tcPr>
          <w:p w14:paraId="2E93AFD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0.4</w:t>
            </w:r>
          </w:p>
        </w:tc>
        <w:tc>
          <w:tcPr>
            <w:tcW w:w="856" w:type="dxa"/>
            <w:noWrap/>
            <w:hideMark/>
          </w:tcPr>
          <w:p w14:paraId="72CE542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07E3B3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35B2CD4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2778FE7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67C722D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D90D63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053" w:type="dxa"/>
            <w:noWrap/>
            <w:hideMark/>
          </w:tcPr>
          <w:p w14:paraId="1875FD3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78" w:type="dxa"/>
            <w:noWrap/>
            <w:hideMark/>
          </w:tcPr>
          <w:p w14:paraId="017F80D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B857EE" w:rsidRPr="00263167" w14:paraId="5CC190B9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7CD3BE8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lastRenderedPageBreak/>
              <w:t>Pruritus</w:t>
            </w:r>
          </w:p>
        </w:tc>
        <w:tc>
          <w:tcPr>
            <w:tcW w:w="653" w:type="dxa"/>
            <w:noWrap/>
            <w:hideMark/>
          </w:tcPr>
          <w:p w14:paraId="624040E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605CA1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3726795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A0B010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73329F3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22.4</w:t>
            </w:r>
          </w:p>
        </w:tc>
        <w:tc>
          <w:tcPr>
            <w:tcW w:w="654" w:type="dxa"/>
            <w:noWrap/>
            <w:hideMark/>
          </w:tcPr>
          <w:p w14:paraId="7812D3A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1.0</w:t>
            </w:r>
          </w:p>
        </w:tc>
        <w:tc>
          <w:tcPr>
            <w:tcW w:w="856" w:type="dxa"/>
            <w:noWrap/>
            <w:hideMark/>
          </w:tcPr>
          <w:p w14:paraId="054D887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18.3</w:t>
            </w:r>
          </w:p>
        </w:tc>
        <w:tc>
          <w:tcPr>
            <w:tcW w:w="654" w:type="dxa"/>
            <w:noWrap/>
            <w:hideMark/>
          </w:tcPr>
          <w:p w14:paraId="0A78903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0.4</w:t>
            </w:r>
          </w:p>
        </w:tc>
        <w:tc>
          <w:tcPr>
            <w:tcW w:w="856" w:type="dxa"/>
            <w:noWrap/>
            <w:hideMark/>
          </w:tcPr>
          <w:p w14:paraId="4E40C7F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19.5</w:t>
            </w:r>
          </w:p>
        </w:tc>
        <w:tc>
          <w:tcPr>
            <w:tcW w:w="654" w:type="dxa"/>
            <w:noWrap/>
            <w:hideMark/>
          </w:tcPr>
          <w:p w14:paraId="264568D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4FD2D1F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5CE123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2D9D191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ED7D2F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053" w:type="dxa"/>
            <w:noWrap/>
            <w:hideMark/>
          </w:tcPr>
          <w:p w14:paraId="38C5C24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78" w:type="dxa"/>
            <w:noWrap/>
            <w:hideMark/>
          </w:tcPr>
          <w:p w14:paraId="15BBB2A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B857EE" w:rsidRPr="00263167" w14:paraId="1C0A66A3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08DA042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Rash or desquamation</w:t>
            </w:r>
          </w:p>
        </w:tc>
        <w:tc>
          <w:tcPr>
            <w:tcW w:w="653" w:type="dxa"/>
            <w:noWrap/>
            <w:hideMark/>
          </w:tcPr>
          <w:p w14:paraId="2EDE9BD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20.1</w:t>
            </w:r>
          </w:p>
        </w:tc>
        <w:tc>
          <w:tcPr>
            <w:tcW w:w="654" w:type="dxa"/>
            <w:noWrap/>
            <w:hideMark/>
          </w:tcPr>
          <w:p w14:paraId="2D0E80F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0.7</w:t>
            </w:r>
          </w:p>
        </w:tc>
        <w:tc>
          <w:tcPr>
            <w:tcW w:w="992" w:type="dxa"/>
            <w:noWrap/>
            <w:hideMark/>
          </w:tcPr>
          <w:p w14:paraId="2076847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9.7</w:t>
            </w:r>
          </w:p>
        </w:tc>
        <w:tc>
          <w:tcPr>
            <w:tcW w:w="654" w:type="dxa"/>
            <w:noWrap/>
            <w:hideMark/>
          </w:tcPr>
          <w:p w14:paraId="7DC4589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70877BC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19.4</w:t>
            </w:r>
          </w:p>
        </w:tc>
        <w:tc>
          <w:tcPr>
            <w:tcW w:w="654" w:type="dxa"/>
            <w:noWrap/>
            <w:hideMark/>
          </w:tcPr>
          <w:p w14:paraId="18A3B8B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0.5</w:t>
            </w:r>
          </w:p>
        </w:tc>
        <w:tc>
          <w:tcPr>
            <w:tcW w:w="856" w:type="dxa"/>
            <w:noWrap/>
            <w:hideMark/>
          </w:tcPr>
          <w:p w14:paraId="5BF1117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11.5</w:t>
            </w:r>
          </w:p>
        </w:tc>
        <w:tc>
          <w:tcPr>
            <w:tcW w:w="654" w:type="dxa"/>
            <w:noWrap/>
            <w:hideMark/>
          </w:tcPr>
          <w:p w14:paraId="4A38517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0.7</w:t>
            </w:r>
          </w:p>
        </w:tc>
        <w:tc>
          <w:tcPr>
            <w:tcW w:w="856" w:type="dxa"/>
            <w:noWrap/>
            <w:hideMark/>
          </w:tcPr>
          <w:p w14:paraId="6D9AC58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12.5</w:t>
            </w:r>
          </w:p>
        </w:tc>
        <w:tc>
          <w:tcPr>
            <w:tcW w:w="654" w:type="dxa"/>
            <w:noWrap/>
            <w:hideMark/>
          </w:tcPr>
          <w:p w14:paraId="6599CBA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582785A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F40829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68DF740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F74581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053" w:type="dxa"/>
            <w:noWrap/>
            <w:hideMark/>
          </w:tcPr>
          <w:p w14:paraId="0D65234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12.1</w:t>
            </w:r>
          </w:p>
        </w:tc>
        <w:tc>
          <w:tcPr>
            <w:tcW w:w="978" w:type="dxa"/>
            <w:noWrap/>
            <w:hideMark/>
          </w:tcPr>
          <w:p w14:paraId="7C0662D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</w:tr>
      <w:tr w:rsidR="00B857EE" w:rsidRPr="00263167" w14:paraId="7A348964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56104C5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ALT increase</w:t>
            </w:r>
          </w:p>
        </w:tc>
        <w:tc>
          <w:tcPr>
            <w:tcW w:w="653" w:type="dxa"/>
            <w:noWrap/>
            <w:hideMark/>
          </w:tcPr>
          <w:p w14:paraId="4A4E5AC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3AFCAF8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0AE77D5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DC0CA5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181EA9D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13.9</w:t>
            </w:r>
          </w:p>
        </w:tc>
        <w:tc>
          <w:tcPr>
            <w:tcW w:w="654" w:type="dxa"/>
            <w:noWrap/>
            <w:hideMark/>
          </w:tcPr>
          <w:p w14:paraId="6B65A4D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3571DE3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17.6</w:t>
            </w:r>
          </w:p>
        </w:tc>
        <w:tc>
          <w:tcPr>
            <w:tcW w:w="654" w:type="dxa"/>
            <w:noWrap/>
            <w:hideMark/>
          </w:tcPr>
          <w:p w14:paraId="6C66C59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6.1</w:t>
            </w:r>
          </w:p>
        </w:tc>
        <w:tc>
          <w:tcPr>
            <w:tcW w:w="856" w:type="dxa"/>
            <w:noWrap/>
            <w:hideMark/>
          </w:tcPr>
          <w:p w14:paraId="3DB7E58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14.0</w:t>
            </w:r>
          </w:p>
        </w:tc>
        <w:tc>
          <w:tcPr>
            <w:tcW w:w="654" w:type="dxa"/>
            <w:noWrap/>
            <w:hideMark/>
          </w:tcPr>
          <w:p w14:paraId="52ECA58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3.6</w:t>
            </w:r>
          </w:p>
        </w:tc>
        <w:tc>
          <w:tcPr>
            <w:tcW w:w="856" w:type="dxa"/>
            <w:noWrap/>
            <w:hideMark/>
          </w:tcPr>
          <w:p w14:paraId="5B97558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60.2</w:t>
            </w:r>
          </w:p>
        </w:tc>
        <w:tc>
          <w:tcPr>
            <w:tcW w:w="654" w:type="dxa"/>
            <w:noWrap/>
            <w:hideMark/>
          </w:tcPr>
          <w:p w14:paraId="57B9174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14.8</w:t>
            </w:r>
          </w:p>
        </w:tc>
        <w:tc>
          <w:tcPr>
            <w:tcW w:w="856" w:type="dxa"/>
            <w:noWrap/>
            <w:hideMark/>
          </w:tcPr>
          <w:p w14:paraId="72BFB71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30.0</w:t>
            </w:r>
          </w:p>
        </w:tc>
        <w:tc>
          <w:tcPr>
            <w:tcW w:w="654" w:type="dxa"/>
            <w:noWrap/>
            <w:hideMark/>
          </w:tcPr>
          <w:p w14:paraId="3FDFF08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0D1C538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69.4</w:t>
            </w:r>
          </w:p>
        </w:tc>
        <w:tc>
          <w:tcPr>
            <w:tcW w:w="978" w:type="dxa"/>
            <w:noWrap/>
            <w:hideMark/>
          </w:tcPr>
          <w:p w14:paraId="12BD10A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11.3</w:t>
            </w:r>
          </w:p>
        </w:tc>
      </w:tr>
      <w:tr w:rsidR="00B857EE" w:rsidRPr="00263167" w14:paraId="7B78E655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4C87C06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AST increase</w:t>
            </w:r>
          </w:p>
        </w:tc>
        <w:tc>
          <w:tcPr>
            <w:tcW w:w="653" w:type="dxa"/>
            <w:noWrap/>
            <w:hideMark/>
          </w:tcPr>
          <w:p w14:paraId="0EED320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3CA4B44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15A5903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13.7</w:t>
            </w:r>
          </w:p>
        </w:tc>
        <w:tc>
          <w:tcPr>
            <w:tcW w:w="654" w:type="dxa"/>
            <w:noWrap/>
            <w:hideMark/>
          </w:tcPr>
          <w:p w14:paraId="0B9A683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5.0</w:t>
            </w:r>
          </w:p>
        </w:tc>
        <w:tc>
          <w:tcPr>
            <w:tcW w:w="856" w:type="dxa"/>
            <w:noWrap/>
            <w:hideMark/>
          </w:tcPr>
          <w:p w14:paraId="3D9C145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22.1</w:t>
            </w:r>
          </w:p>
        </w:tc>
        <w:tc>
          <w:tcPr>
            <w:tcW w:w="654" w:type="dxa"/>
            <w:noWrap/>
            <w:hideMark/>
          </w:tcPr>
          <w:p w14:paraId="27C42C3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2BE0E3B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22.6</w:t>
            </w:r>
          </w:p>
        </w:tc>
        <w:tc>
          <w:tcPr>
            <w:tcW w:w="654" w:type="dxa"/>
            <w:noWrap/>
            <w:hideMark/>
          </w:tcPr>
          <w:p w14:paraId="6D8CC3F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13.3</w:t>
            </w:r>
          </w:p>
        </w:tc>
        <w:tc>
          <w:tcPr>
            <w:tcW w:w="856" w:type="dxa"/>
            <w:noWrap/>
            <w:hideMark/>
          </w:tcPr>
          <w:p w14:paraId="4C4798F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19.5</w:t>
            </w:r>
          </w:p>
        </w:tc>
        <w:tc>
          <w:tcPr>
            <w:tcW w:w="654" w:type="dxa"/>
            <w:noWrap/>
            <w:hideMark/>
          </w:tcPr>
          <w:p w14:paraId="71C38C9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7.0</w:t>
            </w:r>
          </w:p>
        </w:tc>
        <w:tc>
          <w:tcPr>
            <w:tcW w:w="856" w:type="dxa"/>
            <w:noWrap/>
            <w:hideMark/>
          </w:tcPr>
          <w:p w14:paraId="75F5C01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68.2</w:t>
            </w:r>
          </w:p>
        </w:tc>
        <w:tc>
          <w:tcPr>
            <w:tcW w:w="654" w:type="dxa"/>
            <w:noWrap/>
            <w:hideMark/>
          </w:tcPr>
          <w:p w14:paraId="6FD8268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29.5</w:t>
            </w:r>
          </w:p>
        </w:tc>
        <w:tc>
          <w:tcPr>
            <w:tcW w:w="856" w:type="dxa"/>
            <w:noWrap/>
            <w:hideMark/>
          </w:tcPr>
          <w:p w14:paraId="524AC49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62.2</w:t>
            </w:r>
          </w:p>
        </w:tc>
        <w:tc>
          <w:tcPr>
            <w:tcW w:w="654" w:type="dxa"/>
            <w:noWrap/>
            <w:hideMark/>
          </w:tcPr>
          <w:p w14:paraId="19657E1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5.0</w:t>
            </w:r>
          </w:p>
        </w:tc>
        <w:tc>
          <w:tcPr>
            <w:tcW w:w="1053" w:type="dxa"/>
            <w:noWrap/>
            <w:hideMark/>
          </w:tcPr>
          <w:p w14:paraId="65A34E5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80.7</w:t>
            </w:r>
          </w:p>
        </w:tc>
        <w:tc>
          <w:tcPr>
            <w:tcW w:w="978" w:type="dxa"/>
            <w:noWrap/>
            <w:hideMark/>
          </w:tcPr>
          <w:p w14:paraId="450211F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29.0</w:t>
            </w:r>
          </w:p>
        </w:tc>
      </w:tr>
      <w:tr w:rsidR="00B857EE" w:rsidRPr="00263167" w14:paraId="7687FEF8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6829396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TBIL increase</w:t>
            </w:r>
          </w:p>
        </w:tc>
        <w:tc>
          <w:tcPr>
            <w:tcW w:w="653" w:type="dxa"/>
            <w:noWrap/>
            <w:hideMark/>
          </w:tcPr>
          <w:p w14:paraId="108BD4E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F73430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63DF950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15.0</w:t>
            </w:r>
          </w:p>
        </w:tc>
        <w:tc>
          <w:tcPr>
            <w:tcW w:w="654" w:type="dxa"/>
            <w:noWrap/>
            <w:hideMark/>
          </w:tcPr>
          <w:p w14:paraId="1365D2F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7.0</w:t>
            </w:r>
          </w:p>
        </w:tc>
        <w:tc>
          <w:tcPr>
            <w:tcW w:w="856" w:type="dxa"/>
            <w:noWrap/>
            <w:hideMark/>
          </w:tcPr>
          <w:p w14:paraId="445B0CE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10.9</w:t>
            </w:r>
          </w:p>
        </w:tc>
        <w:tc>
          <w:tcPr>
            <w:tcW w:w="654" w:type="dxa"/>
            <w:noWrap/>
            <w:hideMark/>
          </w:tcPr>
          <w:p w14:paraId="740A8BC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0.3</w:t>
            </w:r>
          </w:p>
        </w:tc>
        <w:tc>
          <w:tcPr>
            <w:tcW w:w="856" w:type="dxa"/>
            <w:noWrap/>
            <w:hideMark/>
          </w:tcPr>
          <w:p w14:paraId="53A0276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18.6</w:t>
            </w:r>
          </w:p>
        </w:tc>
        <w:tc>
          <w:tcPr>
            <w:tcW w:w="654" w:type="dxa"/>
            <w:noWrap/>
            <w:hideMark/>
          </w:tcPr>
          <w:p w14:paraId="4215895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7.5</w:t>
            </w:r>
          </w:p>
        </w:tc>
        <w:tc>
          <w:tcPr>
            <w:tcW w:w="856" w:type="dxa"/>
            <w:noWrap/>
            <w:hideMark/>
          </w:tcPr>
          <w:p w14:paraId="4F42BB6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13.1</w:t>
            </w:r>
          </w:p>
        </w:tc>
        <w:tc>
          <w:tcPr>
            <w:tcW w:w="654" w:type="dxa"/>
            <w:noWrap/>
            <w:hideMark/>
          </w:tcPr>
          <w:p w14:paraId="4E1C2E5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2.4</w:t>
            </w:r>
          </w:p>
        </w:tc>
        <w:tc>
          <w:tcPr>
            <w:tcW w:w="856" w:type="dxa"/>
            <w:noWrap/>
            <w:hideMark/>
          </w:tcPr>
          <w:p w14:paraId="2A2B9EB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57.0</w:t>
            </w:r>
          </w:p>
        </w:tc>
        <w:tc>
          <w:tcPr>
            <w:tcW w:w="654" w:type="dxa"/>
            <w:noWrap/>
            <w:hideMark/>
          </w:tcPr>
          <w:p w14:paraId="6674D92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8.0</w:t>
            </w:r>
          </w:p>
        </w:tc>
        <w:tc>
          <w:tcPr>
            <w:tcW w:w="856" w:type="dxa"/>
            <w:noWrap/>
            <w:hideMark/>
          </w:tcPr>
          <w:p w14:paraId="2BBA8A2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11.0</w:t>
            </w:r>
          </w:p>
        </w:tc>
        <w:tc>
          <w:tcPr>
            <w:tcW w:w="654" w:type="dxa"/>
            <w:noWrap/>
            <w:hideMark/>
          </w:tcPr>
          <w:p w14:paraId="2E51BDE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10EE027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73.4</w:t>
            </w:r>
          </w:p>
        </w:tc>
        <w:tc>
          <w:tcPr>
            <w:tcW w:w="978" w:type="dxa"/>
            <w:noWrap/>
            <w:hideMark/>
          </w:tcPr>
          <w:p w14:paraId="15E1124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4.8</w:t>
            </w:r>
          </w:p>
        </w:tc>
      </w:tr>
      <w:tr w:rsidR="00B857EE" w:rsidRPr="00263167" w14:paraId="68A2201E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5A4D589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Lipase</w:t>
            </w:r>
          </w:p>
        </w:tc>
        <w:tc>
          <w:tcPr>
            <w:tcW w:w="653" w:type="dxa"/>
            <w:noWrap/>
            <w:hideMark/>
          </w:tcPr>
          <w:p w14:paraId="644D8E3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0E55FEF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142336E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25FE085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1D92FC4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9.8</w:t>
            </w:r>
          </w:p>
        </w:tc>
        <w:tc>
          <w:tcPr>
            <w:tcW w:w="654" w:type="dxa"/>
            <w:noWrap/>
            <w:hideMark/>
          </w:tcPr>
          <w:p w14:paraId="2AE5D1C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4DAD241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064E890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0DEBC95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29986C8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5788EB1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33.0</w:t>
            </w:r>
          </w:p>
        </w:tc>
        <w:tc>
          <w:tcPr>
            <w:tcW w:w="654" w:type="dxa"/>
            <w:noWrap/>
            <w:hideMark/>
          </w:tcPr>
          <w:p w14:paraId="3AAF759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30.0</w:t>
            </w:r>
          </w:p>
        </w:tc>
        <w:tc>
          <w:tcPr>
            <w:tcW w:w="856" w:type="dxa"/>
            <w:noWrap/>
            <w:hideMark/>
          </w:tcPr>
          <w:p w14:paraId="78402B4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0CA214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053" w:type="dxa"/>
            <w:noWrap/>
            <w:hideMark/>
          </w:tcPr>
          <w:p w14:paraId="756CA2B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78" w:type="dxa"/>
            <w:noWrap/>
            <w:hideMark/>
          </w:tcPr>
          <w:p w14:paraId="63AC6B6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B857EE" w:rsidRPr="00263167" w14:paraId="1CF50136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2EB711D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Serum amylase</w:t>
            </w:r>
          </w:p>
        </w:tc>
        <w:tc>
          <w:tcPr>
            <w:tcW w:w="653" w:type="dxa"/>
            <w:noWrap/>
            <w:hideMark/>
          </w:tcPr>
          <w:p w14:paraId="4034310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2D48F3A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62B7B33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3C63409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46B295A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6.5</w:t>
            </w:r>
          </w:p>
        </w:tc>
        <w:tc>
          <w:tcPr>
            <w:tcW w:w="654" w:type="dxa"/>
            <w:noWrap/>
            <w:hideMark/>
          </w:tcPr>
          <w:p w14:paraId="4C23567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02B8312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F42618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60A5943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1.2</w:t>
            </w:r>
          </w:p>
        </w:tc>
        <w:tc>
          <w:tcPr>
            <w:tcW w:w="654" w:type="dxa"/>
            <w:noWrap/>
            <w:hideMark/>
          </w:tcPr>
          <w:p w14:paraId="4B34476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0.3</w:t>
            </w:r>
          </w:p>
        </w:tc>
        <w:tc>
          <w:tcPr>
            <w:tcW w:w="856" w:type="dxa"/>
            <w:noWrap/>
            <w:hideMark/>
          </w:tcPr>
          <w:p w14:paraId="2FA49F4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40.0</w:t>
            </w:r>
          </w:p>
        </w:tc>
        <w:tc>
          <w:tcPr>
            <w:tcW w:w="654" w:type="dxa"/>
            <w:noWrap/>
            <w:hideMark/>
          </w:tcPr>
          <w:p w14:paraId="597E29B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11.0</w:t>
            </w:r>
          </w:p>
        </w:tc>
        <w:tc>
          <w:tcPr>
            <w:tcW w:w="856" w:type="dxa"/>
            <w:noWrap/>
            <w:hideMark/>
          </w:tcPr>
          <w:p w14:paraId="581479E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2494590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053" w:type="dxa"/>
            <w:noWrap/>
            <w:hideMark/>
          </w:tcPr>
          <w:p w14:paraId="6A27FC1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78" w:type="dxa"/>
            <w:noWrap/>
            <w:hideMark/>
          </w:tcPr>
          <w:p w14:paraId="1AFDFD8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B857EE" w:rsidRPr="00263167" w14:paraId="577C8226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7E3C392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Anemia</w:t>
            </w:r>
          </w:p>
        </w:tc>
        <w:tc>
          <w:tcPr>
            <w:tcW w:w="653" w:type="dxa"/>
            <w:noWrap/>
            <w:hideMark/>
          </w:tcPr>
          <w:p w14:paraId="676A54E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5480EF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6871F20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65F565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4280AA0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D08187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1A9FC7C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9.7</w:t>
            </w:r>
          </w:p>
        </w:tc>
        <w:tc>
          <w:tcPr>
            <w:tcW w:w="654" w:type="dxa"/>
            <w:noWrap/>
            <w:hideMark/>
          </w:tcPr>
          <w:p w14:paraId="7EC0E83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3.9</w:t>
            </w:r>
          </w:p>
        </w:tc>
        <w:tc>
          <w:tcPr>
            <w:tcW w:w="856" w:type="dxa"/>
            <w:noWrap/>
            <w:hideMark/>
          </w:tcPr>
          <w:p w14:paraId="499AC4D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9.1</w:t>
            </w:r>
          </w:p>
        </w:tc>
        <w:tc>
          <w:tcPr>
            <w:tcW w:w="654" w:type="dxa"/>
            <w:noWrap/>
            <w:hideMark/>
          </w:tcPr>
          <w:p w14:paraId="517EC4B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2.7</w:t>
            </w:r>
          </w:p>
        </w:tc>
        <w:tc>
          <w:tcPr>
            <w:tcW w:w="856" w:type="dxa"/>
            <w:noWrap/>
            <w:hideMark/>
          </w:tcPr>
          <w:p w14:paraId="074DCBC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71.6</w:t>
            </w:r>
          </w:p>
        </w:tc>
        <w:tc>
          <w:tcPr>
            <w:tcW w:w="654" w:type="dxa"/>
            <w:noWrap/>
            <w:hideMark/>
          </w:tcPr>
          <w:p w14:paraId="4E8F00E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17.0</w:t>
            </w:r>
          </w:p>
        </w:tc>
        <w:tc>
          <w:tcPr>
            <w:tcW w:w="856" w:type="dxa"/>
            <w:noWrap/>
            <w:hideMark/>
          </w:tcPr>
          <w:p w14:paraId="5F21C06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7.8</w:t>
            </w:r>
          </w:p>
        </w:tc>
        <w:tc>
          <w:tcPr>
            <w:tcW w:w="654" w:type="dxa"/>
            <w:noWrap/>
            <w:hideMark/>
          </w:tcPr>
          <w:p w14:paraId="2CDF3B9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2.2</w:t>
            </w:r>
          </w:p>
        </w:tc>
        <w:tc>
          <w:tcPr>
            <w:tcW w:w="1053" w:type="dxa"/>
            <w:noWrap/>
            <w:hideMark/>
          </w:tcPr>
          <w:p w14:paraId="0AFEA3B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68.6</w:t>
            </w:r>
          </w:p>
        </w:tc>
        <w:tc>
          <w:tcPr>
            <w:tcW w:w="978" w:type="dxa"/>
            <w:noWrap/>
            <w:hideMark/>
          </w:tcPr>
          <w:p w14:paraId="65DC823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4.8</w:t>
            </w:r>
          </w:p>
        </w:tc>
      </w:tr>
      <w:tr w:rsidR="00B857EE" w:rsidRPr="00263167" w14:paraId="1B8EE10E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5E99C38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Diarrhea</w:t>
            </w:r>
          </w:p>
        </w:tc>
        <w:tc>
          <w:tcPr>
            <w:tcW w:w="653" w:type="dxa"/>
            <w:noWrap/>
            <w:hideMark/>
          </w:tcPr>
          <w:p w14:paraId="4BEFA03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25.5</w:t>
            </w:r>
          </w:p>
        </w:tc>
        <w:tc>
          <w:tcPr>
            <w:tcW w:w="654" w:type="dxa"/>
            <w:noWrap/>
            <w:hideMark/>
          </w:tcPr>
          <w:p w14:paraId="42E2F77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6.0</w:t>
            </w:r>
          </w:p>
        </w:tc>
        <w:tc>
          <w:tcPr>
            <w:tcW w:w="992" w:type="dxa"/>
            <w:noWrap/>
            <w:hideMark/>
          </w:tcPr>
          <w:p w14:paraId="183D3A2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38.7</w:t>
            </w:r>
          </w:p>
        </w:tc>
        <w:tc>
          <w:tcPr>
            <w:tcW w:w="654" w:type="dxa"/>
            <w:noWrap/>
            <w:hideMark/>
          </w:tcPr>
          <w:p w14:paraId="7FEC7F1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4.2</w:t>
            </w:r>
          </w:p>
        </w:tc>
        <w:tc>
          <w:tcPr>
            <w:tcW w:w="856" w:type="dxa"/>
            <w:noWrap/>
            <w:hideMark/>
          </w:tcPr>
          <w:p w14:paraId="2ED3C96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26.7</w:t>
            </w:r>
          </w:p>
        </w:tc>
        <w:tc>
          <w:tcPr>
            <w:tcW w:w="654" w:type="dxa"/>
            <w:noWrap/>
            <w:hideMark/>
          </w:tcPr>
          <w:p w14:paraId="0DE1613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1.1</w:t>
            </w:r>
          </w:p>
        </w:tc>
        <w:tc>
          <w:tcPr>
            <w:tcW w:w="856" w:type="dxa"/>
            <w:noWrap/>
            <w:hideMark/>
          </w:tcPr>
          <w:p w14:paraId="1A5A24D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17.2</w:t>
            </w:r>
          </w:p>
        </w:tc>
        <w:tc>
          <w:tcPr>
            <w:tcW w:w="654" w:type="dxa"/>
            <w:noWrap/>
            <w:hideMark/>
          </w:tcPr>
          <w:p w14:paraId="0F43FAA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1.4</w:t>
            </w:r>
          </w:p>
        </w:tc>
        <w:tc>
          <w:tcPr>
            <w:tcW w:w="856" w:type="dxa"/>
            <w:noWrap/>
            <w:hideMark/>
          </w:tcPr>
          <w:p w14:paraId="3DF3115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18.8</w:t>
            </w:r>
          </w:p>
        </w:tc>
        <w:tc>
          <w:tcPr>
            <w:tcW w:w="654" w:type="dxa"/>
            <w:noWrap/>
            <w:hideMark/>
          </w:tcPr>
          <w:p w14:paraId="30ECED1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1.8</w:t>
            </w:r>
          </w:p>
        </w:tc>
        <w:tc>
          <w:tcPr>
            <w:tcW w:w="856" w:type="dxa"/>
            <w:noWrap/>
            <w:hideMark/>
          </w:tcPr>
          <w:p w14:paraId="0C4FF42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29.5</w:t>
            </w:r>
          </w:p>
        </w:tc>
        <w:tc>
          <w:tcPr>
            <w:tcW w:w="654" w:type="dxa"/>
            <w:noWrap/>
            <w:hideMark/>
          </w:tcPr>
          <w:p w14:paraId="725563F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4.5</w:t>
            </w:r>
          </w:p>
        </w:tc>
        <w:tc>
          <w:tcPr>
            <w:tcW w:w="856" w:type="dxa"/>
            <w:noWrap/>
            <w:hideMark/>
          </w:tcPr>
          <w:p w14:paraId="50E9BE1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13.3</w:t>
            </w:r>
          </w:p>
        </w:tc>
        <w:tc>
          <w:tcPr>
            <w:tcW w:w="654" w:type="dxa"/>
            <w:noWrap/>
            <w:hideMark/>
          </w:tcPr>
          <w:p w14:paraId="322F839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63D88AB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29.0</w:t>
            </w:r>
          </w:p>
        </w:tc>
        <w:tc>
          <w:tcPr>
            <w:tcW w:w="978" w:type="dxa"/>
            <w:noWrap/>
            <w:hideMark/>
          </w:tcPr>
          <w:p w14:paraId="054DFA7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8.9</w:t>
            </w:r>
          </w:p>
        </w:tc>
      </w:tr>
      <w:tr w:rsidR="00B857EE" w:rsidRPr="00263167" w14:paraId="76B4BD2A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535C9B8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Constipation </w:t>
            </w:r>
          </w:p>
        </w:tc>
        <w:tc>
          <w:tcPr>
            <w:tcW w:w="653" w:type="dxa"/>
            <w:noWrap/>
            <w:hideMark/>
          </w:tcPr>
          <w:p w14:paraId="22C80BF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F7F24B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7BAF9C1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16.0</w:t>
            </w:r>
          </w:p>
        </w:tc>
        <w:tc>
          <w:tcPr>
            <w:tcW w:w="654" w:type="dxa"/>
            <w:noWrap/>
            <w:hideMark/>
          </w:tcPr>
          <w:p w14:paraId="1B0375D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1.0</w:t>
            </w:r>
          </w:p>
        </w:tc>
        <w:tc>
          <w:tcPr>
            <w:tcW w:w="856" w:type="dxa"/>
            <w:noWrap/>
            <w:hideMark/>
          </w:tcPr>
          <w:p w14:paraId="6ECBC8E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13.4</w:t>
            </w:r>
          </w:p>
        </w:tc>
        <w:tc>
          <w:tcPr>
            <w:tcW w:w="654" w:type="dxa"/>
            <w:noWrap/>
            <w:hideMark/>
          </w:tcPr>
          <w:p w14:paraId="1AE87C4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63F36DC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9.3</w:t>
            </w:r>
          </w:p>
        </w:tc>
        <w:tc>
          <w:tcPr>
            <w:tcW w:w="654" w:type="dxa"/>
            <w:noWrap/>
            <w:hideMark/>
          </w:tcPr>
          <w:p w14:paraId="0CC8476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0.4</w:t>
            </w:r>
          </w:p>
        </w:tc>
        <w:tc>
          <w:tcPr>
            <w:tcW w:w="856" w:type="dxa"/>
            <w:noWrap/>
            <w:hideMark/>
          </w:tcPr>
          <w:p w14:paraId="7A685D3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13.4</w:t>
            </w:r>
          </w:p>
        </w:tc>
        <w:tc>
          <w:tcPr>
            <w:tcW w:w="654" w:type="dxa"/>
            <w:noWrap/>
            <w:hideMark/>
          </w:tcPr>
          <w:p w14:paraId="10CDBBB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3FA6103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0C8566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00A6CFF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21.7</w:t>
            </w:r>
          </w:p>
        </w:tc>
        <w:tc>
          <w:tcPr>
            <w:tcW w:w="654" w:type="dxa"/>
            <w:noWrap/>
            <w:hideMark/>
          </w:tcPr>
          <w:p w14:paraId="1A85BCF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17AFB92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78" w:type="dxa"/>
            <w:noWrap/>
            <w:hideMark/>
          </w:tcPr>
          <w:p w14:paraId="4B5E2B6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B857EE" w:rsidRPr="00263167" w14:paraId="174B4A13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0EC9DE3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Neutropenia</w:t>
            </w:r>
          </w:p>
        </w:tc>
        <w:tc>
          <w:tcPr>
            <w:tcW w:w="653" w:type="dxa"/>
            <w:noWrap/>
            <w:hideMark/>
          </w:tcPr>
          <w:p w14:paraId="715E6B1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4E3F81B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7560F99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2454E09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6738D1B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09D1BFD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4EBA09C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214F8B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099783B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3.6</w:t>
            </w:r>
          </w:p>
        </w:tc>
        <w:tc>
          <w:tcPr>
            <w:tcW w:w="654" w:type="dxa"/>
            <w:noWrap/>
            <w:hideMark/>
          </w:tcPr>
          <w:p w14:paraId="14A5C70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1.5</w:t>
            </w:r>
          </w:p>
        </w:tc>
        <w:tc>
          <w:tcPr>
            <w:tcW w:w="856" w:type="dxa"/>
            <w:noWrap/>
            <w:hideMark/>
          </w:tcPr>
          <w:p w14:paraId="36D0F11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52.3</w:t>
            </w:r>
          </w:p>
        </w:tc>
        <w:tc>
          <w:tcPr>
            <w:tcW w:w="654" w:type="dxa"/>
            <w:noWrap/>
            <w:hideMark/>
          </w:tcPr>
          <w:p w14:paraId="08BDFD3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17.0</w:t>
            </w:r>
          </w:p>
        </w:tc>
        <w:tc>
          <w:tcPr>
            <w:tcW w:w="856" w:type="dxa"/>
            <w:noWrap/>
            <w:hideMark/>
          </w:tcPr>
          <w:p w14:paraId="7BA8C6A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17.8</w:t>
            </w:r>
          </w:p>
        </w:tc>
        <w:tc>
          <w:tcPr>
            <w:tcW w:w="654" w:type="dxa"/>
            <w:noWrap/>
            <w:hideMark/>
          </w:tcPr>
          <w:p w14:paraId="14D8F48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5.6</w:t>
            </w:r>
          </w:p>
        </w:tc>
        <w:tc>
          <w:tcPr>
            <w:tcW w:w="1053" w:type="dxa"/>
            <w:noWrap/>
            <w:hideMark/>
          </w:tcPr>
          <w:p w14:paraId="622A3B4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44.4</w:t>
            </w:r>
          </w:p>
        </w:tc>
        <w:tc>
          <w:tcPr>
            <w:tcW w:w="978" w:type="dxa"/>
            <w:noWrap/>
            <w:hideMark/>
          </w:tcPr>
          <w:p w14:paraId="093026C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9.7</w:t>
            </w:r>
          </w:p>
        </w:tc>
      </w:tr>
      <w:tr w:rsidR="00B857EE" w:rsidRPr="00263167" w14:paraId="327514B5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3E6588D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Nausea</w:t>
            </w:r>
          </w:p>
        </w:tc>
        <w:tc>
          <w:tcPr>
            <w:tcW w:w="653" w:type="dxa"/>
            <w:noWrap/>
            <w:hideMark/>
          </w:tcPr>
          <w:p w14:paraId="583F034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11.4</w:t>
            </w:r>
          </w:p>
        </w:tc>
        <w:tc>
          <w:tcPr>
            <w:tcW w:w="654" w:type="dxa"/>
            <w:noWrap/>
            <w:hideMark/>
          </w:tcPr>
          <w:p w14:paraId="046CD77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0.7</w:t>
            </w:r>
          </w:p>
        </w:tc>
        <w:tc>
          <w:tcPr>
            <w:tcW w:w="992" w:type="dxa"/>
            <w:noWrap/>
            <w:hideMark/>
          </w:tcPr>
          <w:p w14:paraId="5E91C31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20.0</w:t>
            </w:r>
          </w:p>
        </w:tc>
        <w:tc>
          <w:tcPr>
            <w:tcW w:w="654" w:type="dxa"/>
            <w:noWrap/>
            <w:hideMark/>
          </w:tcPr>
          <w:p w14:paraId="18F56C2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1.0</w:t>
            </w:r>
          </w:p>
        </w:tc>
        <w:tc>
          <w:tcPr>
            <w:tcW w:w="856" w:type="dxa"/>
            <w:noWrap/>
            <w:hideMark/>
          </w:tcPr>
          <w:p w14:paraId="1A42A2C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16.4</w:t>
            </w:r>
          </w:p>
        </w:tc>
        <w:tc>
          <w:tcPr>
            <w:tcW w:w="654" w:type="dxa"/>
            <w:noWrap/>
            <w:hideMark/>
          </w:tcPr>
          <w:p w14:paraId="096B963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7F6F9C3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11.5</w:t>
            </w:r>
          </w:p>
        </w:tc>
        <w:tc>
          <w:tcPr>
            <w:tcW w:w="654" w:type="dxa"/>
            <w:noWrap/>
            <w:hideMark/>
          </w:tcPr>
          <w:p w14:paraId="77C8E60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0.7</w:t>
            </w:r>
          </w:p>
        </w:tc>
        <w:tc>
          <w:tcPr>
            <w:tcW w:w="856" w:type="dxa"/>
            <w:noWrap/>
            <w:hideMark/>
          </w:tcPr>
          <w:p w14:paraId="712EC5D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12.2</w:t>
            </w:r>
          </w:p>
        </w:tc>
        <w:tc>
          <w:tcPr>
            <w:tcW w:w="654" w:type="dxa"/>
            <w:noWrap/>
            <w:hideMark/>
          </w:tcPr>
          <w:p w14:paraId="2A695ED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0.3</w:t>
            </w:r>
          </w:p>
        </w:tc>
        <w:tc>
          <w:tcPr>
            <w:tcW w:w="856" w:type="dxa"/>
            <w:noWrap/>
            <w:hideMark/>
          </w:tcPr>
          <w:p w14:paraId="27692B5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33.0</w:t>
            </w:r>
          </w:p>
        </w:tc>
        <w:tc>
          <w:tcPr>
            <w:tcW w:w="654" w:type="dxa"/>
            <w:noWrap/>
            <w:hideMark/>
          </w:tcPr>
          <w:p w14:paraId="08AF6C8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6.0</w:t>
            </w:r>
          </w:p>
        </w:tc>
        <w:tc>
          <w:tcPr>
            <w:tcW w:w="856" w:type="dxa"/>
            <w:noWrap/>
            <w:hideMark/>
          </w:tcPr>
          <w:p w14:paraId="4CE3A0C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15.0</w:t>
            </w:r>
          </w:p>
        </w:tc>
        <w:tc>
          <w:tcPr>
            <w:tcW w:w="654" w:type="dxa"/>
            <w:noWrap/>
            <w:hideMark/>
          </w:tcPr>
          <w:p w14:paraId="539AF5E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7AD8D7C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79.8</w:t>
            </w:r>
          </w:p>
        </w:tc>
        <w:tc>
          <w:tcPr>
            <w:tcW w:w="978" w:type="dxa"/>
            <w:noWrap/>
            <w:hideMark/>
          </w:tcPr>
          <w:p w14:paraId="6BDA582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7.3</w:t>
            </w:r>
          </w:p>
        </w:tc>
      </w:tr>
      <w:tr w:rsidR="00B857EE" w:rsidRPr="00263167" w14:paraId="4BC1094C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50A8285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Vomiting</w:t>
            </w:r>
          </w:p>
        </w:tc>
        <w:tc>
          <w:tcPr>
            <w:tcW w:w="653" w:type="dxa"/>
            <w:noWrap/>
            <w:hideMark/>
          </w:tcPr>
          <w:p w14:paraId="5E1F669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5B0A84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153435F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16.2</w:t>
            </w:r>
          </w:p>
        </w:tc>
        <w:tc>
          <w:tcPr>
            <w:tcW w:w="654" w:type="dxa"/>
            <w:noWrap/>
            <w:hideMark/>
          </w:tcPr>
          <w:p w14:paraId="0F07D30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1.3</w:t>
            </w:r>
          </w:p>
        </w:tc>
        <w:tc>
          <w:tcPr>
            <w:tcW w:w="856" w:type="dxa"/>
            <w:noWrap/>
            <w:hideMark/>
          </w:tcPr>
          <w:p w14:paraId="3A36614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9.5</w:t>
            </w:r>
          </w:p>
        </w:tc>
        <w:tc>
          <w:tcPr>
            <w:tcW w:w="654" w:type="dxa"/>
            <w:noWrap/>
            <w:hideMark/>
          </w:tcPr>
          <w:p w14:paraId="533F603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415B4CB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69AD26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5C87D0E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10.0</w:t>
            </w:r>
          </w:p>
        </w:tc>
        <w:tc>
          <w:tcPr>
            <w:tcW w:w="654" w:type="dxa"/>
            <w:noWrap/>
            <w:hideMark/>
          </w:tcPr>
          <w:p w14:paraId="6165186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0.6</w:t>
            </w:r>
          </w:p>
        </w:tc>
        <w:tc>
          <w:tcPr>
            <w:tcW w:w="856" w:type="dxa"/>
            <w:noWrap/>
            <w:hideMark/>
          </w:tcPr>
          <w:p w14:paraId="7E674C3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17.0</w:t>
            </w:r>
          </w:p>
        </w:tc>
        <w:tc>
          <w:tcPr>
            <w:tcW w:w="654" w:type="dxa"/>
            <w:noWrap/>
            <w:hideMark/>
          </w:tcPr>
          <w:p w14:paraId="5BE3B76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3.4</w:t>
            </w:r>
          </w:p>
        </w:tc>
        <w:tc>
          <w:tcPr>
            <w:tcW w:w="856" w:type="dxa"/>
            <w:noWrap/>
            <w:hideMark/>
          </w:tcPr>
          <w:p w14:paraId="4A004AD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14.4</w:t>
            </w:r>
          </w:p>
        </w:tc>
        <w:tc>
          <w:tcPr>
            <w:tcW w:w="654" w:type="dxa"/>
            <w:noWrap/>
            <w:hideMark/>
          </w:tcPr>
          <w:p w14:paraId="0843816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6.7</w:t>
            </w:r>
          </w:p>
        </w:tc>
        <w:tc>
          <w:tcPr>
            <w:tcW w:w="1053" w:type="dxa"/>
            <w:noWrap/>
            <w:hideMark/>
          </w:tcPr>
          <w:p w14:paraId="20C7425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59.7</w:t>
            </w:r>
          </w:p>
        </w:tc>
        <w:tc>
          <w:tcPr>
            <w:tcW w:w="978" w:type="dxa"/>
            <w:noWrap/>
            <w:hideMark/>
          </w:tcPr>
          <w:p w14:paraId="17484D0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6.5</w:t>
            </w:r>
          </w:p>
        </w:tc>
      </w:tr>
      <w:tr w:rsidR="00B857EE" w:rsidRPr="00263167" w14:paraId="4659FF93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478E821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Hoarseness</w:t>
            </w:r>
          </w:p>
        </w:tc>
        <w:tc>
          <w:tcPr>
            <w:tcW w:w="653" w:type="dxa"/>
            <w:noWrap/>
            <w:hideMark/>
          </w:tcPr>
          <w:p w14:paraId="4120E81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2674CEB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6A2B0ED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24.0</w:t>
            </w:r>
          </w:p>
        </w:tc>
        <w:tc>
          <w:tcPr>
            <w:tcW w:w="654" w:type="dxa"/>
            <w:noWrap/>
            <w:hideMark/>
          </w:tcPr>
          <w:p w14:paraId="10E4DEB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0.2</w:t>
            </w:r>
          </w:p>
        </w:tc>
        <w:tc>
          <w:tcPr>
            <w:tcW w:w="856" w:type="dxa"/>
            <w:noWrap/>
            <w:hideMark/>
          </w:tcPr>
          <w:p w14:paraId="3741DEF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51274B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6013FD3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9E659D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1511305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4F77A20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3B8F405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16.0</w:t>
            </w:r>
          </w:p>
        </w:tc>
        <w:tc>
          <w:tcPr>
            <w:tcW w:w="654" w:type="dxa"/>
            <w:noWrap/>
            <w:hideMark/>
          </w:tcPr>
          <w:p w14:paraId="01A3BE4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01C80CA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29B22F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053" w:type="dxa"/>
            <w:noWrap/>
            <w:hideMark/>
          </w:tcPr>
          <w:p w14:paraId="449A169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78" w:type="dxa"/>
            <w:noWrap/>
            <w:hideMark/>
          </w:tcPr>
          <w:p w14:paraId="666185E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B857EE" w:rsidRPr="00263167" w14:paraId="10FD5DE9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05AE876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Thrombocytopenia</w:t>
            </w:r>
          </w:p>
        </w:tc>
        <w:tc>
          <w:tcPr>
            <w:tcW w:w="653" w:type="dxa"/>
            <w:noWrap/>
            <w:hideMark/>
          </w:tcPr>
          <w:p w14:paraId="138CCAC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1B4B86F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3B85695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18.3</w:t>
            </w:r>
          </w:p>
        </w:tc>
        <w:tc>
          <w:tcPr>
            <w:tcW w:w="654" w:type="dxa"/>
            <w:noWrap/>
            <w:hideMark/>
          </w:tcPr>
          <w:p w14:paraId="08268CD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5.5</w:t>
            </w:r>
          </w:p>
        </w:tc>
        <w:tc>
          <w:tcPr>
            <w:tcW w:w="856" w:type="dxa"/>
            <w:noWrap/>
            <w:hideMark/>
          </w:tcPr>
          <w:p w14:paraId="49F4E47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2EDD8C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09A2874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3B2BF2E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201342E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8.2</w:t>
            </w:r>
          </w:p>
        </w:tc>
        <w:tc>
          <w:tcPr>
            <w:tcW w:w="654" w:type="dxa"/>
            <w:noWrap/>
            <w:hideMark/>
          </w:tcPr>
          <w:p w14:paraId="1DFAFC8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1.8</w:t>
            </w:r>
          </w:p>
        </w:tc>
        <w:tc>
          <w:tcPr>
            <w:tcW w:w="856" w:type="dxa"/>
            <w:noWrap/>
            <w:hideMark/>
          </w:tcPr>
          <w:p w14:paraId="40B681A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58.0</w:t>
            </w:r>
          </w:p>
        </w:tc>
        <w:tc>
          <w:tcPr>
            <w:tcW w:w="654" w:type="dxa"/>
            <w:noWrap/>
            <w:hideMark/>
          </w:tcPr>
          <w:p w14:paraId="349825B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34.1</w:t>
            </w:r>
          </w:p>
        </w:tc>
        <w:tc>
          <w:tcPr>
            <w:tcW w:w="856" w:type="dxa"/>
            <w:noWrap/>
            <w:hideMark/>
          </w:tcPr>
          <w:p w14:paraId="4BEB3BE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18.3</w:t>
            </w:r>
          </w:p>
        </w:tc>
        <w:tc>
          <w:tcPr>
            <w:tcW w:w="654" w:type="dxa"/>
            <w:noWrap/>
            <w:hideMark/>
          </w:tcPr>
          <w:p w14:paraId="1A664B7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3.3</w:t>
            </w:r>
          </w:p>
        </w:tc>
        <w:tc>
          <w:tcPr>
            <w:tcW w:w="1053" w:type="dxa"/>
            <w:noWrap/>
            <w:hideMark/>
          </w:tcPr>
          <w:p w14:paraId="6169C45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55.6</w:t>
            </w:r>
          </w:p>
        </w:tc>
        <w:tc>
          <w:tcPr>
            <w:tcW w:w="978" w:type="dxa"/>
            <w:noWrap/>
            <w:hideMark/>
          </w:tcPr>
          <w:p w14:paraId="319DE23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12.9</w:t>
            </w:r>
          </w:p>
        </w:tc>
      </w:tr>
      <w:tr w:rsidR="00B857EE" w:rsidRPr="00263167" w14:paraId="10BCD101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6308710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Hypertension</w:t>
            </w:r>
          </w:p>
        </w:tc>
        <w:tc>
          <w:tcPr>
            <w:tcW w:w="653" w:type="dxa"/>
            <w:noWrap/>
            <w:hideMark/>
          </w:tcPr>
          <w:p w14:paraId="55E450D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18.8</w:t>
            </w:r>
          </w:p>
        </w:tc>
        <w:tc>
          <w:tcPr>
            <w:tcW w:w="654" w:type="dxa"/>
            <w:noWrap/>
            <w:hideMark/>
          </w:tcPr>
          <w:p w14:paraId="32FF00C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2.0</w:t>
            </w:r>
          </w:p>
        </w:tc>
        <w:tc>
          <w:tcPr>
            <w:tcW w:w="992" w:type="dxa"/>
            <w:noWrap/>
            <w:hideMark/>
          </w:tcPr>
          <w:p w14:paraId="7BCDD1F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42.2</w:t>
            </w:r>
          </w:p>
        </w:tc>
        <w:tc>
          <w:tcPr>
            <w:tcW w:w="654" w:type="dxa"/>
            <w:noWrap/>
            <w:hideMark/>
          </w:tcPr>
          <w:p w14:paraId="21FD04B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23.3</w:t>
            </w:r>
          </w:p>
        </w:tc>
        <w:tc>
          <w:tcPr>
            <w:tcW w:w="856" w:type="dxa"/>
            <w:noWrap/>
            <w:hideMark/>
          </w:tcPr>
          <w:p w14:paraId="02AAB06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8.7</w:t>
            </w:r>
          </w:p>
        </w:tc>
        <w:tc>
          <w:tcPr>
            <w:tcW w:w="654" w:type="dxa"/>
            <w:noWrap/>
            <w:hideMark/>
          </w:tcPr>
          <w:p w14:paraId="693F3E8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3A4EC7B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B4FAB7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3A70D53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29.8</w:t>
            </w:r>
          </w:p>
        </w:tc>
        <w:tc>
          <w:tcPr>
            <w:tcW w:w="654" w:type="dxa"/>
            <w:noWrap/>
            <w:hideMark/>
          </w:tcPr>
          <w:p w14:paraId="15B127D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15.2</w:t>
            </w:r>
          </w:p>
        </w:tc>
        <w:tc>
          <w:tcPr>
            <w:tcW w:w="856" w:type="dxa"/>
            <w:noWrap/>
            <w:hideMark/>
          </w:tcPr>
          <w:p w14:paraId="4852B3D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52.3</w:t>
            </w:r>
          </w:p>
        </w:tc>
        <w:tc>
          <w:tcPr>
            <w:tcW w:w="654" w:type="dxa"/>
            <w:noWrap/>
            <w:hideMark/>
          </w:tcPr>
          <w:p w14:paraId="27CAB45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25.0</w:t>
            </w:r>
          </w:p>
        </w:tc>
        <w:tc>
          <w:tcPr>
            <w:tcW w:w="856" w:type="dxa"/>
            <w:noWrap/>
            <w:hideMark/>
          </w:tcPr>
          <w:p w14:paraId="2675815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1.1</w:t>
            </w:r>
          </w:p>
        </w:tc>
        <w:tc>
          <w:tcPr>
            <w:tcW w:w="654" w:type="dxa"/>
            <w:noWrap/>
            <w:hideMark/>
          </w:tcPr>
          <w:p w14:paraId="04F0AE1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20548CD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27.4</w:t>
            </w:r>
          </w:p>
        </w:tc>
        <w:tc>
          <w:tcPr>
            <w:tcW w:w="978" w:type="dxa"/>
            <w:noWrap/>
            <w:hideMark/>
          </w:tcPr>
          <w:p w14:paraId="66ACDD9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2.4</w:t>
            </w:r>
          </w:p>
        </w:tc>
      </w:tr>
      <w:tr w:rsidR="00B857EE" w:rsidRPr="00263167" w14:paraId="37942952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36AAD83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Abdominal pain</w:t>
            </w:r>
          </w:p>
        </w:tc>
        <w:tc>
          <w:tcPr>
            <w:tcW w:w="653" w:type="dxa"/>
            <w:noWrap/>
            <w:hideMark/>
          </w:tcPr>
          <w:p w14:paraId="5335D9C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3F05D5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4738C4D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17.0</w:t>
            </w:r>
          </w:p>
        </w:tc>
        <w:tc>
          <w:tcPr>
            <w:tcW w:w="654" w:type="dxa"/>
            <w:noWrap/>
            <w:hideMark/>
          </w:tcPr>
          <w:p w14:paraId="67E452D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2.0</w:t>
            </w:r>
          </w:p>
        </w:tc>
        <w:tc>
          <w:tcPr>
            <w:tcW w:w="856" w:type="dxa"/>
            <w:noWrap/>
            <w:hideMark/>
          </w:tcPr>
          <w:p w14:paraId="3D4A905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18.3</w:t>
            </w:r>
          </w:p>
        </w:tc>
        <w:tc>
          <w:tcPr>
            <w:tcW w:w="654" w:type="dxa"/>
            <w:noWrap/>
            <w:hideMark/>
          </w:tcPr>
          <w:p w14:paraId="7090471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1.9</w:t>
            </w:r>
          </w:p>
        </w:tc>
        <w:tc>
          <w:tcPr>
            <w:tcW w:w="856" w:type="dxa"/>
            <w:noWrap/>
            <w:hideMark/>
          </w:tcPr>
          <w:p w14:paraId="6A038C3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14.3</w:t>
            </w:r>
          </w:p>
        </w:tc>
        <w:tc>
          <w:tcPr>
            <w:tcW w:w="654" w:type="dxa"/>
            <w:noWrap/>
            <w:hideMark/>
          </w:tcPr>
          <w:p w14:paraId="25267AB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1.4</w:t>
            </w:r>
          </w:p>
        </w:tc>
        <w:tc>
          <w:tcPr>
            <w:tcW w:w="856" w:type="dxa"/>
            <w:noWrap/>
            <w:hideMark/>
          </w:tcPr>
          <w:p w14:paraId="503F61F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12.2</w:t>
            </w:r>
          </w:p>
        </w:tc>
        <w:tc>
          <w:tcPr>
            <w:tcW w:w="654" w:type="dxa"/>
            <w:noWrap/>
            <w:hideMark/>
          </w:tcPr>
          <w:p w14:paraId="2A9D977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1.2</w:t>
            </w:r>
          </w:p>
        </w:tc>
        <w:tc>
          <w:tcPr>
            <w:tcW w:w="856" w:type="dxa"/>
            <w:noWrap/>
            <w:hideMark/>
          </w:tcPr>
          <w:p w14:paraId="7AC7C70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D2B56D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62AF8DA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43.8</w:t>
            </w:r>
          </w:p>
        </w:tc>
        <w:tc>
          <w:tcPr>
            <w:tcW w:w="654" w:type="dxa"/>
            <w:noWrap/>
            <w:hideMark/>
          </w:tcPr>
          <w:p w14:paraId="03DB5E0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11B2D1C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35.5</w:t>
            </w:r>
          </w:p>
        </w:tc>
        <w:tc>
          <w:tcPr>
            <w:tcW w:w="978" w:type="dxa"/>
            <w:noWrap/>
            <w:hideMark/>
          </w:tcPr>
          <w:p w14:paraId="1427026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6.5</w:t>
            </w:r>
          </w:p>
        </w:tc>
      </w:tr>
      <w:tr w:rsidR="00B857EE" w:rsidRPr="00263167" w14:paraId="6797B3B0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4A020AF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Decreased appetite</w:t>
            </w:r>
          </w:p>
        </w:tc>
        <w:tc>
          <w:tcPr>
            <w:tcW w:w="653" w:type="dxa"/>
            <w:noWrap/>
            <w:hideMark/>
          </w:tcPr>
          <w:p w14:paraId="4B6AF62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12.8</w:t>
            </w:r>
          </w:p>
        </w:tc>
        <w:tc>
          <w:tcPr>
            <w:tcW w:w="654" w:type="dxa"/>
            <w:noWrap/>
            <w:hideMark/>
          </w:tcPr>
          <w:p w14:paraId="617202E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992" w:type="dxa"/>
            <w:noWrap/>
            <w:hideMark/>
          </w:tcPr>
          <w:p w14:paraId="6DE5E50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34.0</w:t>
            </w:r>
          </w:p>
        </w:tc>
        <w:tc>
          <w:tcPr>
            <w:tcW w:w="654" w:type="dxa"/>
            <w:noWrap/>
            <w:hideMark/>
          </w:tcPr>
          <w:p w14:paraId="2790359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4.6</w:t>
            </w:r>
          </w:p>
        </w:tc>
        <w:tc>
          <w:tcPr>
            <w:tcW w:w="856" w:type="dxa"/>
            <w:noWrap/>
            <w:hideMark/>
          </w:tcPr>
          <w:p w14:paraId="6264484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20.7</w:t>
            </w:r>
          </w:p>
        </w:tc>
        <w:tc>
          <w:tcPr>
            <w:tcW w:w="654" w:type="dxa"/>
            <w:noWrap/>
            <w:hideMark/>
          </w:tcPr>
          <w:p w14:paraId="3C36B48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19B7560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17.2</w:t>
            </w:r>
          </w:p>
        </w:tc>
        <w:tc>
          <w:tcPr>
            <w:tcW w:w="654" w:type="dxa"/>
            <w:noWrap/>
            <w:hideMark/>
          </w:tcPr>
          <w:p w14:paraId="296B7DD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1.1</w:t>
            </w:r>
          </w:p>
        </w:tc>
        <w:tc>
          <w:tcPr>
            <w:tcW w:w="856" w:type="dxa"/>
            <w:noWrap/>
            <w:hideMark/>
          </w:tcPr>
          <w:p w14:paraId="1BC694C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2C45F4E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12D00EC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2D3436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0DCE9EB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4AAB9E7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053" w:type="dxa"/>
            <w:noWrap/>
            <w:hideMark/>
          </w:tcPr>
          <w:p w14:paraId="34EACF6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78" w:type="dxa"/>
            <w:noWrap/>
            <w:hideMark/>
          </w:tcPr>
          <w:p w14:paraId="2F22DD7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B857EE" w:rsidRPr="00263167" w14:paraId="2D0474AF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41D5586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Peripheral edema</w:t>
            </w:r>
          </w:p>
        </w:tc>
        <w:tc>
          <w:tcPr>
            <w:tcW w:w="653" w:type="dxa"/>
            <w:noWrap/>
            <w:hideMark/>
          </w:tcPr>
          <w:p w14:paraId="30AC5B3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F349FA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00DEA75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8C7436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0F7164C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11.2</w:t>
            </w:r>
          </w:p>
        </w:tc>
        <w:tc>
          <w:tcPr>
            <w:tcW w:w="654" w:type="dxa"/>
            <w:noWrap/>
            <w:hideMark/>
          </w:tcPr>
          <w:p w14:paraId="0C3387F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0.3</w:t>
            </w:r>
          </w:p>
        </w:tc>
        <w:tc>
          <w:tcPr>
            <w:tcW w:w="856" w:type="dxa"/>
            <w:noWrap/>
            <w:hideMark/>
          </w:tcPr>
          <w:p w14:paraId="2FF3397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11.5</w:t>
            </w:r>
          </w:p>
        </w:tc>
        <w:tc>
          <w:tcPr>
            <w:tcW w:w="654" w:type="dxa"/>
            <w:noWrap/>
            <w:hideMark/>
          </w:tcPr>
          <w:p w14:paraId="20F048F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3D2B470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4050AC9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71F9D68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18A8B3D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1B07359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EA095F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053" w:type="dxa"/>
            <w:noWrap/>
            <w:hideMark/>
          </w:tcPr>
          <w:p w14:paraId="71A5D49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16.9</w:t>
            </w:r>
          </w:p>
        </w:tc>
        <w:tc>
          <w:tcPr>
            <w:tcW w:w="978" w:type="dxa"/>
            <w:noWrap/>
            <w:hideMark/>
          </w:tcPr>
          <w:p w14:paraId="01DA413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4.0</w:t>
            </w:r>
          </w:p>
        </w:tc>
      </w:tr>
      <w:tr w:rsidR="00B857EE" w:rsidRPr="00263167" w14:paraId="37929317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1EFD1CA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Back pain</w:t>
            </w:r>
          </w:p>
        </w:tc>
        <w:tc>
          <w:tcPr>
            <w:tcW w:w="653" w:type="dxa"/>
            <w:noWrap/>
            <w:hideMark/>
          </w:tcPr>
          <w:p w14:paraId="6F41945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41E51E6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0DCD44C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16D4E9A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01137CB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10.1</w:t>
            </w:r>
          </w:p>
        </w:tc>
        <w:tc>
          <w:tcPr>
            <w:tcW w:w="654" w:type="dxa"/>
            <w:noWrap/>
            <w:hideMark/>
          </w:tcPr>
          <w:p w14:paraId="63A426E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0.5</w:t>
            </w:r>
          </w:p>
        </w:tc>
        <w:tc>
          <w:tcPr>
            <w:tcW w:w="856" w:type="dxa"/>
            <w:noWrap/>
            <w:hideMark/>
          </w:tcPr>
          <w:p w14:paraId="2B76905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9.7</w:t>
            </w:r>
          </w:p>
        </w:tc>
        <w:tc>
          <w:tcPr>
            <w:tcW w:w="654" w:type="dxa"/>
            <w:noWrap/>
            <w:hideMark/>
          </w:tcPr>
          <w:p w14:paraId="7E8C460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1.4</w:t>
            </w:r>
          </w:p>
        </w:tc>
        <w:tc>
          <w:tcPr>
            <w:tcW w:w="856" w:type="dxa"/>
            <w:noWrap/>
            <w:hideMark/>
          </w:tcPr>
          <w:p w14:paraId="66674E0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2428B06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4804BED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91AA40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0E14BEC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13.0</w:t>
            </w:r>
          </w:p>
        </w:tc>
        <w:tc>
          <w:tcPr>
            <w:tcW w:w="654" w:type="dxa"/>
            <w:noWrap/>
            <w:hideMark/>
          </w:tcPr>
          <w:p w14:paraId="4CE6836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424C9E8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78" w:type="dxa"/>
            <w:noWrap/>
            <w:hideMark/>
          </w:tcPr>
          <w:p w14:paraId="10696D4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B857EE" w:rsidRPr="00263167" w14:paraId="5F5B94DA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0D219FB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Pyrexia</w:t>
            </w:r>
          </w:p>
        </w:tc>
        <w:tc>
          <w:tcPr>
            <w:tcW w:w="653" w:type="dxa"/>
            <w:noWrap/>
            <w:hideMark/>
          </w:tcPr>
          <w:p w14:paraId="5DF8F87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33609D8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1C8956D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5BD5FC9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3B479E9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19.4</w:t>
            </w:r>
          </w:p>
        </w:tc>
        <w:tc>
          <w:tcPr>
            <w:tcW w:w="654" w:type="dxa"/>
            <w:noWrap/>
            <w:hideMark/>
          </w:tcPr>
          <w:p w14:paraId="459CFFF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1.9</w:t>
            </w:r>
          </w:p>
        </w:tc>
        <w:tc>
          <w:tcPr>
            <w:tcW w:w="856" w:type="dxa"/>
            <w:noWrap/>
            <w:hideMark/>
          </w:tcPr>
          <w:p w14:paraId="3314AE8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9.3</w:t>
            </w:r>
          </w:p>
        </w:tc>
        <w:tc>
          <w:tcPr>
            <w:tcW w:w="654" w:type="dxa"/>
            <w:noWrap/>
            <w:hideMark/>
          </w:tcPr>
          <w:p w14:paraId="3B77436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0.7</w:t>
            </w:r>
          </w:p>
        </w:tc>
        <w:tc>
          <w:tcPr>
            <w:tcW w:w="856" w:type="dxa"/>
            <w:noWrap/>
            <w:hideMark/>
          </w:tcPr>
          <w:p w14:paraId="6962D87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17.9</w:t>
            </w:r>
          </w:p>
        </w:tc>
        <w:tc>
          <w:tcPr>
            <w:tcW w:w="654" w:type="dxa"/>
            <w:noWrap/>
            <w:hideMark/>
          </w:tcPr>
          <w:p w14:paraId="1017DAC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1.2</w:t>
            </w:r>
          </w:p>
        </w:tc>
        <w:tc>
          <w:tcPr>
            <w:tcW w:w="856" w:type="dxa"/>
            <w:noWrap/>
            <w:hideMark/>
          </w:tcPr>
          <w:p w14:paraId="7E2FB91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24.0</w:t>
            </w:r>
          </w:p>
        </w:tc>
        <w:tc>
          <w:tcPr>
            <w:tcW w:w="654" w:type="dxa"/>
            <w:noWrap/>
            <w:hideMark/>
          </w:tcPr>
          <w:p w14:paraId="07DC69D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2DD4554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7.0</w:t>
            </w:r>
          </w:p>
        </w:tc>
        <w:tc>
          <w:tcPr>
            <w:tcW w:w="654" w:type="dxa"/>
            <w:noWrap/>
            <w:hideMark/>
          </w:tcPr>
          <w:p w14:paraId="45D7B91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7FE57C3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12.9</w:t>
            </w:r>
          </w:p>
        </w:tc>
        <w:tc>
          <w:tcPr>
            <w:tcW w:w="978" w:type="dxa"/>
            <w:noWrap/>
            <w:hideMark/>
          </w:tcPr>
          <w:p w14:paraId="21DABB9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1.6</w:t>
            </w:r>
          </w:p>
        </w:tc>
      </w:tr>
      <w:tr w:rsidR="00B857EE" w:rsidRPr="00263167" w14:paraId="32E15282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576A58D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 xml:space="preserve">Arthralgia </w:t>
            </w:r>
          </w:p>
        </w:tc>
        <w:tc>
          <w:tcPr>
            <w:tcW w:w="653" w:type="dxa"/>
            <w:noWrap/>
            <w:hideMark/>
          </w:tcPr>
          <w:p w14:paraId="25DF34A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EF3D0D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6AA0CB8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35AE10F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71CE337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11.2</w:t>
            </w:r>
          </w:p>
        </w:tc>
        <w:tc>
          <w:tcPr>
            <w:tcW w:w="654" w:type="dxa"/>
            <w:noWrap/>
            <w:hideMark/>
          </w:tcPr>
          <w:p w14:paraId="0E99449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28E9C93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7.2</w:t>
            </w:r>
          </w:p>
        </w:tc>
        <w:tc>
          <w:tcPr>
            <w:tcW w:w="654" w:type="dxa"/>
            <w:noWrap/>
            <w:hideMark/>
          </w:tcPr>
          <w:p w14:paraId="2BD869A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0.4</w:t>
            </w:r>
          </w:p>
        </w:tc>
        <w:tc>
          <w:tcPr>
            <w:tcW w:w="856" w:type="dxa"/>
            <w:noWrap/>
            <w:hideMark/>
          </w:tcPr>
          <w:p w14:paraId="285A8B2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349A372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1B43C6E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1231D0E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1C26F61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1DBCC77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1053" w:type="dxa"/>
            <w:noWrap/>
            <w:hideMark/>
          </w:tcPr>
          <w:p w14:paraId="6E3C457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78" w:type="dxa"/>
            <w:noWrap/>
            <w:hideMark/>
          </w:tcPr>
          <w:p w14:paraId="1942CDE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B857EE" w:rsidRPr="00263167" w14:paraId="1B9080F8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0927254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Elevated INR</w:t>
            </w:r>
          </w:p>
        </w:tc>
        <w:tc>
          <w:tcPr>
            <w:tcW w:w="653" w:type="dxa"/>
            <w:noWrap/>
            <w:hideMark/>
          </w:tcPr>
          <w:p w14:paraId="3DCE361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2AFED32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0CF71FC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F8A563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7919E4F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1722DC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4453E95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22C712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5DFE7D6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071D98C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157B0B9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47.0</w:t>
            </w:r>
          </w:p>
        </w:tc>
        <w:tc>
          <w:tcPr>
            <w:tcW w:w="654" w:type="dxa"/>
            <w:noWrap/>
            <w:hideMark/>
          </w:tcPr>
          <w:p w14:paraId="2C7999D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5010C1F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12.0</w:t>
            </w:r>
          </w:p>
        </w:tc>
        <w:tc>
          <w:tcPr>
            <w:tcW w:w="654" w:type="dxa"/>
            <w:noWrap/>
            <w:hideMark/>
          </w:tcPr>
          <w:p w14:paraId="2DED5B2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05CD97E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78" w:type="dxa"/>
            <w:noWrap/>
            <w:hideMark/>
          </w:tcPr>
          <w:p w14:paraId="3B49DC2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  <w:tr w:rsidR="00B857EE" w:rsidRPr="00263167" w14:paraId="0DA106F4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11B05CA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Hypoalbuminemia</w:t>
            </w:r>
          </w:p>
        </w:tc>
        <w:tc>
          <w:tcPr>
            <w:tcW w:w="653" w:type="dxa"/>
            <w:noWrap/>
            <w:hideMark/>
          </w:tcPr>
          <w:p w14:paraId="35DFFD4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D03D7D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477B5D0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2AC587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08CAAA4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5.2</w:t>
            </w:r>
          </w:p>
        </w:tc>
        <w:tc>
          <w:tcPr>
            <w:tcW w:w="654" w:type="dxa"/>
            <w:noWrap/>
            <w:hideMark/>
          </w:tcPr>
          <w:p w14:paraId="61F3C9A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856" w:type="dxa"/>
            <w:noWrap/>
            <w:hideMark/>
          </w:tcPr>
          <w:p w14:paraId="608BCD4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E5007A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0F431F4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1D1315CC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0037FF6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F4D4F5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53EA407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35.0</w:t>
            </w:r>
          </w:p>
        </w:tc>
        <w:tc>
          <w:tcPr>
            <w:tcW w:w="654" w:type="dxa"/>
            <w:noWrap/>
            <w:hideMark/>
          </w:tcPr>
          <w:p w14:paraId="5CB7AE0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3.0</w:t>
            </w:r>
          </w:p>
        </w:tc>
        <w:tc>
          <w:tcPr>
            <w:tcW w:w="1053" w:type="dxa"/>
            <w:noWrap/>
            <w:hideMark/>
          </w:tcPr>
          <w:p w14:paraId="0D9C477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81.5</w:t>
            </w:r>
          </w:p>
        </w:tc>
        <w:tc>
          <w:tcPr>
            <w:tcW w:w="978" w:type="dxa"/>
            <w:noWrap/>
            <w:hideMark/>
          </w:tcPr>
          <w:p w14:paraId="3F6E82E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4.8</w:t>
            </w:r>
          </w:p>
        </w:tc>
      </w:tr>
      <w:tr w:rsidR="00B857EE" w:rsidRPr="00263167" w14:paraId="385B499A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75947E1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Sensory neuropathy</w:t>
            </w:r>
          </w:p>
        </w:tc>
        <w:tc>
          <w:tcPr>
            <w:tcW w:w="653" w:type="dxa"/>
            <w:noWrap/>
            <w:hideMark/>
          </w:tcPr>
          <w:p w14:paraId="5CB6A5E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6067B1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21ACC65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C42FA02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307E1437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6FDA54A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25ED656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1F56F96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66AAC2F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4006D38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60ECB7CE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74543FA9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5F1B30D3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7.0</w:t>
            </w:r>
          </w:p>
        </w:tc>
        <w:tc>
          <w:tcPr>
            <w:tcW w:w="654" w:type="dxa"/>
            <w:noWrap/>
            <w:hideMark/>
          </w:tcPr>
          <w:p w14:paraId="312D075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2780462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32.3</w:t>
            </w:r>
          </w:p>
        </w:tc>
        <w:tc>
          <w:tcPr>
            <w:tcW w:w="978" w:type="dxa"/>
            <w:noWrap/>
            <w:hideMark/>
          </w:tcPr>
          <w:p w14:paraId="7F1088C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</w:tr>
      <w:tr w:rsidR="00B857EE" w:rsidRPr="00263167" w14:paraId="2BF8356C" w14:textId="77777777" w:rsidTr="00B857EE">
        <w:trPr>
          <w:trHeight w:val="285"/>
          <w:jc w:val="center"/>
        </w:trPr>
        <w:tc>
          <w:tcPr>
            <w:tcW w:w="1636" w:type="dxa"/>
            <w:noWrap/>
            <w:hideMark/>
          </w:tcPr>
          <w:p w14:paraId="21236B98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Elevated creatinine</w:t>
            </w:r>
          </w:p>
        </w:tc>
        <w:tc>
          <w:tcPr>
            <w:tcW w:w="653" w:type="dxa"/>
            <w:noWrap/>
            <w:hideMark/>
          </w:tcPr>
          <w:p w14:paraId="66E3671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3CF75C3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92" w:type="dxa"/>
            <w:noWrap/>
            <w:hideMark/>
          </w:tcPr>
          <w:p w14:paraId="78986E0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0AC3206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7ABDBE24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0.3</w:t>
            </w:r>
          </w:p>
        </w:tc>
        <w:tc>
          <w:tcPr>
            <w:tcW w:w="654" w:type="dxa"/>
            <w:noWrap/>
            <w:hideMark/>
          </w:tcPr>
          <w:p w14:paraId="5C345EE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0.3</w:t>
            </w:r>
          </w:p>
        </w:tc>
        <w:tc>
          <w:tcPr>
            <w:tcW w:w="856" w:type="dxa"/>
            <w:noWrap/>
            <w:hideMark/>
          </w:tcPr>
          <w:p w14:paraId="602A305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4D8C7030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1FB8B655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0C37AD01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4EF4B5D6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654" w:type="dxa"/>
            <w:noWrap/>
            <w:hideMark/>
          </w:tcPr>
          <w:p w14:paraId="1CF0AE9B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856" w:type="dxa"/>
            <w:noWrap/>
            <w:hideMark/>
          </w:tcPr>
          <w:p w14:paraId="58673E4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3.0</w:t>
            </w:r>
          </w:p>
        </w:tc>
        <w:tc>
          <w:tcPr>
            <w:tcW w:w="654" w:type="dxa"/>
            <w:noWrap/>
            <w:hideMark/>
          </w:tcPr>
          <w:p w14:paraId="0BCE39EA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0.0</w:t>
            </w:r>
          </w:p>
        </w:tc>
        <w:tc>
          <w:tcPr>
            <w:tcW w:w="1053" w:type="dxa"/>
            <w:noWrap/>
            <w:hideMark/>
          </w:tcPr>
          <w:p w14:paraId="019077FD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  <w:tc>
          <w:tcPr>
            <w:tcW w:w="978" w:type="dxa"/>
            <w:noWrap/>
            <w:hideMark/>
          </w:tcPr>
          <w:p w14:paraId="1E57DE4F" w14:textId="77777777" w:rsidR="00550511" w:rsidRPr="00263167" w:rsidRDefault="00550511" w:rsidP="00550511">
            <w:pPr>
              <w:adjustRightInd w:val="0"/>
              <w:snapToGrid w:val="0"/>
              <w:ind w:firstLineChars="0" w:firstLine="0"/>
              <w:rPr>
                <w:rFonts w:eastAsiaTheme="minorEastAsia"/>
                <w:sz w:val="21"/>
              </w:rPr>
            </w:pPr>
            <w:r w:rsidRPr="00263167">
              <w:rPr>
                <w:rFonts w:eastAsiaTheme="minorEastAsia"/>
                <w:sz w:val="21"/>
              </w:rPr>
              <w:t>NR</w:t>
            </w:r>
          </w:p>
        </w:tc>
      </w:tr>
    </w:tbl>
    <w:p w14:paraId="3F4DA158" w14:textId="7309CD67" w:rsidR="00550511" w:rsidRPr="00263167" w:rsidRDefault="00550511" w:rsidP="00550511">
      <w:pPr>
        <w:pStyle w:val="a2"/>
        <w:rPr>
          <w:rFonts w:eastAsiaTheme="minorEastAsia"/>
        </w:rPr>
      </w:pPr>
      <w:r w:rsidRPr="00263167">
        <w:rPr>
          <w:rFonts w:eastAsiaTheme="minorEastAsia"/>
        </w:rPr>
        <w:t>Data presented as percentage, if not specified.</w:t>
      </w:r>
    </w:p>
    <w:p w14:paraId="7FA8A0EF" w14:textId="203381DD" w:rsidR="00550511" w:rsidRPr="00263167" w:rsidRDefault="00550511" w:rsidP="00550511">
      <w:pPr>
        <w:pStyle w:val="a2"/>
        <w:rPr>
          <w:rFonts w:eastAsiaTheme="minorEastAsia"/>
        </w:rPr>
      </w:pPr>
      <w:r w:rsidRPr="00263167">
        <w:rPr>
          <w:rFonts w:eastAsiaTheme="minorEastAsia"/>
        </w:rPr>
        <w:t>Abbreviations: HAIC, hepatic arterial infusion chemotherapy; NR, not reported; ALT, alanine aminotransferase; AST, aspartate aminotransferase; INR, international normalized ratio; TBIL, total bilirubin.</w:t>
      </w:r>
    </w:p>
    <w:p w14:paraId="183E2815" w14:textId="23947902" w:rsidR="00550511" w:rsidRPr="00263167" w:rsidRDefault="00550511" w:rsidP="00550511">
      <w:pPr>
        <w:ind w:firstLine="420"/>
        <w:rPr>
          <w:rFonts w:eastAsiaTheme="minorEastAsia"/>
        </w:rPr>
      </w:pPr>
    </w:p>
    <w:p w14:paraId="75CCB2D3" w14:textId="77777777" w:rsidR="00550511" w:rsidRPr="00263167" w:rsidRDefault="00550511" w:rsidP="00550511">
      <w:pPr>
        <w:ind w:firstLine="420"/>
        <w:rPr>
          <w:rFonts w:eastAsiaTheme="minorEastAsia"/>
        </w:rPr>
        <w:sectPr w:rsidR="00550511" w:rsidRPr="00263167" w:rsidSect="00181C21">
          <w:pgSz w:w="16838" w:h="11906" w:orient="landscape"/>
          <w:pgMar w:top="530" w:right="1440" w:bottom="1440" w:left="1440" w:header="851" w:footer="992" w:gutter="0"/>
          <w:cols w:space="425"/>
          <w:docGrid w:type="lines" w:linePitch="312"/>
        </w:sectPr>
      </w:pPr>
    </w:p>
    <w:p w14:paraId="792DCDC2" w14:textId="6D3B96B1" w:rsidR="00B857EE" w:rsidRPr="00263167" w:rsidRDefault="00B857EE" w:rsidP="00B857EE">
      <w:pPr>
        <w:pStyle w:val="a"/>
        <w:rPr>
          <w:noProof/>
        </w:rPr>
      </w:pPr>
      <w:r w:rsidRPr="00263167">
        <w:rPr>
          <w:noProof/>
        </w:rPr>
        <w:lastRenderedPageBreak/>
        <w:drawing>
          <wp:inline distT="0" distB="0" distL="0" distR="0" wp14:anchorId="2210F106" wp14:editId="7EFB3C3B">
            <wp:extent cx="6242050" cy="3510986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5228" cy="3524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1E338" w14:textId="18791BD7" w:rsidR="00184F3F" w:rsidRPr="00263167" w:rsidRDefault="00A267C5" w:rsidP="00B857EE">
      <w:pPr>
        <w:pStyle w:val="a"/>
      </w:pPr>
      <w:r w:rsidRPr="00263167">
        <w:t xml:space="preserve">Supplementary </w:t>
      </w:r>
      <w:r w:rsidR="00184F3F" w:rsidRPr="00263167">
        <w:t>Fig</w:t>
      </w:r>
      <w:r w:rsidRPr="00263167">
        <w:t>.</w:t>
      </w:r>
      <w:r w:rsidR="00184F3F" w:rsidRPr="00263167">
        <w:t xml:space="preserve"> 1</w:t>
      </w:r>
      <w:r w:rsidR="00F23C8A" w:rsidRPr="00263167">
        <w:t>.</w:t>
      </w:r>
      <w:r w:rsidR="00184F3F" w:rsidRPr="00263167">
        <w:t xml:space="preserve"> Timeline of the drugs development for advanced hepatocellular carcinoma.</w:t>
      </w:r>
    </w:p>
    <w:p w14:paraId="6F05CFFB" w14:textId="1128676C" w:rsidR="006A5E32" w:rsidRPr="00263167" w:rsidRDefault="006A5E32" w:rsidP="0036017F">
      <w:pPr>
        <w:ind w:firstLine="420"/>
        <w:rPr>
          <w:rFonts w:eastAsiaTheme="minorEastAsia"/>
        </w:rPr>
      </w:pPr>
    </w:p>
    <w:p w14:paraId="56145F0F" w14:textId="52CB4062" w:rsidR="00550511" w:rsidRPr="00263167" w:rsidRDefault="00B176AF" w:rsidP="0036017F">
      <w:pPr>
        <w:ind w:firstLine="420"/>
        <w:rPr>
          <w:rFonts w:eastAsiaTheme="minorEastAsia"/>
        </w:rPr>
      </w:pPr>
      <w:r w:rsidRPr="00263167">
        <w:rPr>
          <w:rFonts w:eastAsiaTheme="minorEastAsia"/>
          <w:noProof/>
        </w:rPr>
        <w:drawing>
          <wp:inline distT="0" distB="0" distL="0" distR="0" wp14:anchorId="5A71DD26" wp14:editId="01A7AB40">
            <wp:extent cx="6309360" cy="31908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. 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9ECD7" w14:textId="231F0F71" w:rsidR="00184F3F" w:rsidRPr="00A267C5" w:rsidRDefault="00A267C5" w:rsidP="0036017F">
      <w:pPr>
        <w:ind w:firstLine="420"/>
        <w:rPr>
          <w:rFonts w:eastAsia="等线"/>
          <w:bCs/>
        </w:rPr>
      </w:pPr>
      <w:r w:rsidRPr="00263167">
        <w:rPr>
          <w:rFonts w:eastAsia="等线"/>
          <w:b/>
        </w:rPr>
        <w:t xml:space="preserve">Supplementary Fig. </w:t>
      </w:r>
      <w:r w:rsidR="00EA6B44" w:rsidRPr="00263167">
        <w:rPr>
          <w:rFonts w:eastAsia="等线"/>
          <w:b/>
        </w:rPr>
        <w:t>2</w:t>
      </w:r>
      <w:r w:rsidR="00F23C8A" w:rsidRPr="00263167">
        <w:rPr>
          <w:rFonts w:eastAsia="等线"/>
          <w:b/>
        </w:rPr>
        <w:t>.</w:t>
      </w:r>
      <w:r w:rsidR="00EA6B44" w:rsidRPr="00263167">
        <w:rPr>
          <w:rFonts w:eastAsia="等线"/>
          <w:b/>
        </w:rPr>
        <w:t xml:space="preserve"> </w:t>
      </w:r>
      <w:r w:rsidR="00184F3F" w:rsidRPr="00263167">
        <w:rPr>
          <w:rFonts w:eastAsia="等线"/>
          <w:b/>
        </w:rPr>
        <w:t xml:space="preserve">Safety profiles of molecularly targeted drugs, immune checkpoint inhibitors, hepatic arterial infusion chemotherapy alone, or their combination in advanced hepatocellular carcinoma. </w:t>
      </w:r>
      <w:r w:rsidR="00184F3F" w:rsidRPr="00263167">
        <w:rPr>
          <w:rFonts w:eastAsia="等线"/>
          <w:bCs/>
        </w:rPr>
        <w:t>Bar plot depicts the 1</w:t>
      </w:r>
      <w:r w:rsidR="00B857EE" w:rsidRPr="00263167">
        <w:rPr>
          <w:rFonts w:eastAsia="等线"/>
          <w:bCs/>
        </w:rPr>
        <w:t>–</w:t>
      </w:r>
      <w:r w:rsidR="00184F3F" w:rsidRPr="00263167">
        <w:rPr>
          <w:rFonts w:eastAsia="等线"/>
          <w:bCs/>
        </w:rPr>
        <w:t>5 grade toxicity spectra based on each of the specific adverse event. AE, adverse event; HAIC, hepatic arterial infusion chemotherapy; ALT, alanine aminotransferase; AST, aspartate aminotransferase; INR, international normalized ratio; TBIL, total bilirubin.</w:t>
      </w:r>
    </w:p>
    <w:sectPr w:rsidR="00184F3F" w:rsidRPr="00A267C5" w:rsidSect="00550511">
      <w:pgSz w:w="11906" w:h="16838"/>
      <w:pgMar w:top="1440" w:right="1440" w:bottom="1440" w:left="53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925C585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752"/>
    <w:rsid w:val="00004168"/>
    <w:rsid w:val="00044280"/>
    <w:rsid w:val="000736EC"/>
    <w:rsid w:val="000B1B16"/>
    <w:rsid w:val="000C498D"/>
    <w:rsid w:val="000D3855"/>
    <w:rsid w:val="000E00BA"/>
    <w:rsid w:val="000E52C4"/>
    <w:rsid w:val="00115606"/>
    <w:rsid w:val="001273C4"/>
    <w:rsid w:val="00143FDF"/>
    <w:rsid w:val="0017598A"/>
    <w:rsid w:val="00181C21"/>
    <w:rsid w:val="00184F3F"/>
    <w:rsid w:val="00217C47"/>
    <w:rsid w:val="00235215"/>
    <w:rsid w:val="00263167"/>
    <w:rsid w:val="00264950"/>
    <w:rsid w:val="002666AD"/>
    <w:rsid w:val="002F29E2"/>
    <w:rsid w:val="003541C9"/>
    <w:rsid w:val="0036017F"/>
    <w:rsid w:val="003B114B"/>
    <w:rsid w:val="003B7B7D"/>
    <w:rsid w:val="003F5C34"/>
    <w:rsid w:val="00430359"/>
    <w:rsid w:val="00430A8F"/>
    <w:rsid w:val="00454C67"/>
    <w:rsid w:val="00475748"/>
    <w:rsid w:val="00492517"/>
    <w:rsid w:val="004D4731"/>
    <w:rsid w:val="004D566D"/>
    <w:rsid w:val="004F635D"/>
    <w:rsid w:val="00504EC6"/>
    <w:rsid w:val="005257A8"/>
    <w:rsid w:val="00544F73"/>
    <w:rsid w:val="00546073"/>
    <w:rsid w:val="00550511"/>
    <w:rsid w:val="00596AF0"/>
    <w:rsid w:val="005E2E52"/>
    <w:rsid w:val="0060466E"/>
    <w:rsid w:val="00616D46"/>
    <w:rsid w:val="006A5E32"/>
    <w:rsid w:val="006B7235"/>
    <w:rsid w:val="006C537C"/>
    <w:rsid w:val="006F400A"/>
    <w:rsid w:val="0070128C"/>
    <w:rsid w:val="00720107"/>
    <w:rsid w:val="00734B0A"/>
    <w:rsid w:val="00770E57"/>
    <w:rsid w:val="00782C6D"/>
    <w:rsid w:val="007A24FC"/>
    <w:rsid w:val="007E745A"/>
    <w:rsid w:val="007E7659"/>
    <w:rsid w:val="00832F0F"/>
    <w:rsid w:val="00833310"/>
    <w:rsid w:val="00845916"/>
    <w:rsid w:val="00851752"/>
    <w:rsid w:val="00861F73"/>
    <w:rsid w:val="008B6337"/>
    <w:rsid w:val="00902E4C"/>
    <w:rsid w:val="00910DDB"/>
    <w:rsid w:val="0091334D"/>
    <w:rsid w:val="00922142"/>
    <w:rsid w:val="0095237D"/>
    <w:rsid w:val="009D3CCA"/>
    <w:rsid w:val="00A149C4"/>
    <w:rsid w:val="00A267C5"/>
    <w:rsid w:val="00A270D3"/>
    <w:rsid w:val="00A4636C"/>
    <w:rsid w:val="00A5026E"/>
    <w:rsid w:val="00A66238"/>
    <w:rsid w:val="00B14811"/>
    <w:rsid w:val="00B176AF"/>
    <w:rsid w:val="00B53DE4"/>
    <w:rsid w:val="00B63CA0"/>
    <w:rsid w:val="00B857EE"/>
    <w:rsid w:val="00BC49F0"/>
    <w:rsid w:val="00BE733E"/>
    <w:rsid w:val="00BF2A15"/>
    <w:rsid w:val="00C53628"/>
    <w:rsid w:val="00C5650F"/>
    <w:rsid w:val="00C67A4E"/>
    <w:rsid w:val="00C97780"/>
    <w:rsid w:val="00CB1887"/>
    <w:rsid w:val="00CC0D0E"/>
    <w:rsid w:val="00CC5A90"/>
    <w:rsid w:val="00D43DB4"/>
    <w:rsid w:val="00DE0493"/>
    <w:rsid w:val="00DE1B1C"/>
    <w:rsid w:val="00DF7799"/>
    <w:rsid w:val="00E27D08"/>
    <w:rsid w:val="00E31420"/>
    <w:rsid w:val="00E35E2A"/>
    <w:rsid w:val="00E520FA"/>
    <w:rsid w:val="00E56FC6"/>
    <w:rsid w:val="00EA6B44"/>
    <w:rsid w:val="00F23C8A"/>
    <w:rsid w:val="00F66180"/>
    <w:rsid w:val="00F90DAF"/>
    <w:rsid w:val="00FB0D31"/>
    <w:rsid w:val="00FB6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227FB"/>
  <w15:chartTrackingRefBased/>
  <w15:docId w15:val="{7A8210FB-98FA-7448-9D9F-07E2B5B58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887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Heading1">
    <w:name w:val="heading 1"/>
    <w:aliases w:val="一级标题"/>
    <w:basedOn w:val="Normal"/>
    <w:next w:val="Normal"/>
    <w:link w:val="Heading1Char"/>
    <w:autoRedefine/>
    <w:uiPriority w:val="1"/>
    <w:qFormat/>
    <w:rsid w:val="00CB1887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Heading2">
    <w:name w:val="heading 2"/>
    <w:aliases w:val="二级标题"/>
    <w:basedOn w:val="Normal"/>
    <w:next w:val="Normal"/>
    <w:link w:val="Heading2Char"/>
    <w:autoRedefine/>
    <w:uiPriority w:val="9"/>
    <w:unhideWhenUsed/>
    <w:qFormat/>
    <w:rsid w:val="00CB1887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Heading3">
    <w:name w:val="heading 3"/>
    <w:aliases w:val="三级标题"/>
    <w:basedOn w:val="Normal"/>
    <w:next w:val="Normal"/>
    <w:link w:val="Heading3Char"/>
    <w:autoRedefine/>
    <w:uiPriority w:val="9"/>
    <w:unhideWhenUsed/>
    <w:qFormat/>
    <w:rsid w:val="00CB1887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CB1887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88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B1887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B1887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CB1887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887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图注"/>
    <w:basedOn w:val="Normal"/>
    <w:autoRedefine/>
    <w:qFormat/>
    <w:rsid w:val="00B857EE"/>
    <w:pPr>
      <w:ind w:firstLineChars="0" w:firstLine="0"/>
    </w:pPr>
    <w:rPr>
      <w:rFonts w:eastAsia="等线"/>
      <w:b/>
    </w:rPr>
  </w:style>
  <w:style w:type="paragraph" w:customStyle="1" w:styleId="Abstract">
    <w:name w:val="Abstract"/>
    <w:basedOn w:val="Normal"/>
    <w:autoRedefine/>
    <w:qFormat/>
    <w:rsid w:val="00CB1887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Normal"/>
    <w:autoRedefine/>
    <w:qFormat/>
    <w:rsid w:val="00CB1887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Normal"/>
    <w:link w:val="References0"/>
    <w:autoRedefine/>
    <w:qFormat/>
    <w:rsid w:val="00CB1887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DefaultParagraphFont"/>
    <w:link w:val="References"/>
    <w:rsid w:val="00CB1887"/>
    <w:rPr>
      <w:rFonts w:ascii="Times New Roman" w:eastAsia="Times New Roman" w:hAnsi="Times New Roman" w:cs="Times New Roman"/>
      <w:b/>
      <w:kern w:val="0"/>
      <w:sz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CB1887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0">
    <w:name w:val="版权信息"/>
    <w:basedOn w:val="Normal"/>
    <w:autoRedefine/>
    <w:qFormat/>
    <w:rsid w:val="00CB1887"/>
    <w:pPr>
      <w:ind w:firstLineChars="0" w:firstLine="0"/>
    </w:pPr>
  </w:style>
  <w:style w:type="character" w:customStyle="1" w:styleId="Heading1Char">
    <w:name w:val="Heading 1 Char"/>
    <w:aliases w:val="一级标题 Char"/>
    <w:link w:val="Heading1"/>
    <w:uiPriority w:val="1"/>
    <w:rsid w:val="00CB1887"/>
    <w:rPr>
      <w:rFonts w:ascii="Times New Roman" w:eastAsia="Times New Roman" w:hAnsi="Times New Roman" w:cs="Book Antiqua"/>
      <w:b/>
      <w:bCs/>
      <w:kern w:val="0"/>
      <w:sz w:val="24"/>
      <w:szCs w:val="20"/>
      <w:lang w:val="en-US"/>
    </w:rPr>
  </w:style>
  <w:style w:type="character" w:customStyle="1" w:styleId="Heading2Char">
    <w:name w:val="Heading 2 Char"/>
    <w:aliases w:val="二级标题 Char"/>
    <w:link w:val="Heading2"/>
    <w:uiPriority w:val="9"/>
    <w:rsid w:val="00CB1887"/>
    <w:rPr>
      <w:rFonts w:ascii="Times New Roman" w:eastAsia="Times New Roman" w:hAnsi="Times New Roman" w:cs="Times New Roman"/>
      <w:b/>
      <w:bCs/>
      <w:i/>
      <w:sz w:val="22"/>
      <w:szCs w:val="21"/>
      <w:lang w:val="en-US"/>
    </w:rPr>
  </w:style>
  <w:style w:type="character" w:customStyle="1" w:styleId="Heading3Char">
    <w:name w:val="Heading 3 Char"/>
    <w:aliases w:val="三级标题 Char"/>
    <w:link w:val="Heading3"/>
    <w:uiPriority w:val="9"/>
    <w:rsid w:val="00CB1887"/>
    <w:rPr>
      <w:rFonts w:ascii="Times New Roman" w:eastAsia="Times New Roman" w:hAnsi="Times New Roman" w:cs="Times New Roman"/>
      <w:bCs/>
      <w:i/>
      <w:sz w:val="22"/>
      <w:szCs w:val="32"/>
      <w:lang w:val="en-US"/>
    </w:rPr>
  </w:style>
  <w:style w:type="character" w:customStyle="1" w:styleId="Heading4Char">
    <w:name w:val="Heading 4 Char"/>
    <w:link w:val="Heading4"/>
    <w:uiPriority w:val="9"/>
    <w:rsid w:val="00CB1887"/>
    <w:rPr>
      <w:rFonts w:ascii="Calibri Light" w:eastAsia="NimbusRomNo9L" w:hAnsi="Calibri Light" w:cs="NimbusRomNo9L"/>
      <w:b/>
      <w:bCs/>
      <w:kern w:val="0"/>
      <w:sz w:val="28"/>
      <w:szCs w:val="28"/>
      <w:lang w:val="en-US"/>
    </w:rPr>
  </w:style>
  <w:style w:type="character" w:customStyle="1" w:styleId="Heading5Char">
    <w:name w:val="Heading 5 Char"/>
    <w:link w:val="Heading5"/>
    <w:uiPriority w:val="9"/>
    <w:rsid w:val="00CB1887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00CB1887"/>
    <w:rPr>
      <w:rFonts w:asciiTheme="majorHAnsi" w:eastAsiaTheme="majorEastAsia" w:hAnsiTheme="majorHAnsi" w:cstheme="majorBidi"/>
      <w:b/>
      <w:bCs/>
      <w:sz w:val="24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rsid w:val="00CB1887"/>
    <w:rPr>
      <w:rFonts w:ascii="Times New Roman" w:eastAsia="Times New Roman" w:hAnsi="Times New Roman" w:cs="Times New Roman"/>
      <w:b/>
      <w:bCs/>
      <w:sz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rsid w:val="00CB1887"/>
    <w:rPr>
      <w:rFonts w:asciiTheme="majorHAnsi" w:eastAsiaTheme="majorEastAsia" w:hAnsiTheme="majorHAnsi" w:cstheme="majorBidi"/>
      <w:sz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887"/>
    <w:rPr>
      <w:rFonts w:asciiTheme="majorHAnsi" w:eastAsiaTheme="majorEastAsia" w:hAnsiTheme="majorHAnsi" w:cstheme="majorBidi"/>
      <w:szCs w:val="21"/>
      <w:lang w:val="en-US"/>
    </w:rPr>
  </w:style>
  <w:style w:type="paragraph" w:customStyle="1" w:styleId="a1">
    <w:name w:val="表题"/>
    <w:basedOn w:val="Normal"/>
    <w:autoRedefine/>
    <w:qFormat/>
    <w:rsid w:val="00CB1887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2">
    <w:name w:val="表注"/>
    <w:basedOn w:val="Normal"/>
    <w:autoRedefine/>
    <w:qFormat/>
    <w:rsid w:val="00CB1887"/>
    <w:pPr>
      <w:snapToGrid w:val="0"/>
      <w:ind w:firstLineChars="0" w:firstLine="0"/>
    </w:pPr>
  </w:style>
  <w:style w:type="paragraph" w:customStyle="1" w:styleId="a3">
    <w:name w:val="参考文献"/>
    <w:basedOn w:val="Normal"/>
    <w:autoRedefine/>
    <w:qFormat/>
    <w:rsid w:val="00CB1887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Hyperlink">
    <w:name w:val="Hyperlink"/>
    <w:uiPriority w:val="99"/>
    <w:unhideWhenUsed/>
    <w:rsid w:val="00CB1887"/>
    <w:rPr>
      <w:color w:val="0563C1"/>
      <w:u w:val="single"/>
    </w:rPr>
  </w:style>
  <w:style w:type="paragraph" w:customStyle="1" w:styleId="a4">
    <w:name w:val="稿件类型"/>
    <w:basedOn w:val="Normal"/>
    <w:autoRedefine/>
    <w:qFormat/>
    <w:rsid w:val="00CB1887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5">
    <w:name w:val="关键词"/>
    <w:basedOn w:val="Keywords"/>
    <w:autoRedefine/>
    <w:qFormat/>
    <w:rsid w:val="00CB1887"/>
    <w:rPr>
      <w:rFonts w:eastAsia="Times New Roman"/>
      <w:b w:val="0"/>
    </w:rPr>
  </w:style>
  <w:style w:type="character" w:styleId="LineNumber">
    <w:name w:val="line number"/>
    <w:uiPriority w:val="99"/>
    <w:semiHidden/>
    <w:unhideWhenUsed/>
    <w:rsid w:val="00CB1887"/>
  </w:style>
  <w:style w:type="paragraph" w:customStyle="1" w:styleId="a6">
    <w:name w:val="机构信息"/>
    <w:basedOn w:val="Normal"/>
    <w:link w:val="a7"/>
    <w:autoRedefine/>
    <w:qFormat/>
    <w:rsid w:val="00CB1887"/>
    <w:pPr>
      <w:ind w:firstLineChars="0" w:firstLine="0"/>
    </w:pPr>
    <w:rPr>
      <w:rFonts w:cstheme="minorBidi"/>
      <w:i/>
    </w:rPr>
  </w:style>
  <w:style w:type="character" w:customStyle="1" w:styleId="a7">
    <w:name w:val="机构信息 字符"/>
    <w:link w:val="a6"/>
    <w:rsid w:val="00CB1887"/>
    <w:rPr>
      <w:rFonts w:ascii="Times New Roman" w:eastAsia="Times New Roman" w:hAnsi="Times New Roman"/>
      <w:i/>
      <w:szCs w:val="21"/>
      <w:lang w:val="en-US"/>
    </w:rPr>
  </w:style>
  <w:style w:type="paragraph" w:customStyle="1" w:styleId="a8">
    <w:name w:val="接收日期"/>
    <w:basedOn w:val="Normal"/>
    <w:autoRedefine/>
    <w:qFormat/>
    <w:rsid w:val="00CB1887"/>
    <w:pPr>
      <w:ind w:firstLineChars="0" w:firstLine="0"/>
    </w:pPr>
  </w:style>
  <w:style w:type="paragraph" w:styleId="ListParagraph">
    <w:name w:val="List Paragraph"/>
    <w:basedOn w:val="Normal"/>
    <w:uiPriority w:val="1"/>
    <w:qFormat/>
    <w:rsid w:val="00CB1887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188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887"/>
    <w:rPr>
      <w:rFonts w:ascii="Times New Roman" w:eastAsia="Times New Roman" w:hAnsi="Times New Roman" w:cs="Times New Roman"/>
      <w:sz w:val="18"/>
      <w:szCs w:val="18"/>
      <w:lang w:val="en-US"/>
    </w:rPr>
  </w:style>
  <w:style w:type="paragraph" w:styleId="NormalWeb">
    <w:name w:val="Normal (Web)"/>
    <w:basedOn w:val="Normal"/>
    <w:uiPriority w:val="99"/>
    <w:unhideWhenUsed/>
    <w:rsid w:val="00CB1887"/>
    <w:pPr>
      <w:spacing w:before="100" w:beforeAutospacing="1" w:after="100" w:afterAutospacing="1"/>
    </w:pPr>
    <w:rPr>
      <w:lang w:eastAsia="en-US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CB1887"/>
    <w:pPr>
      <w:ind w:firstLineChars="0" w:firstLine="0"/>
    </w:pPr>
  </w:style>
  <w:style w:type="paragraph" w:customStyle="1" w:styleId="a9">
    <w:name w:val="通讯作者"/>
    <w:basedOn w:val="Normal"/>
    <w:autoRedefine/>
    <w:qFormat/>
    <w:rsid w:val="00CB1887"/>
    <w:pPr>
      <w:ind w:firstLineChars="0" w:firstLine="0"/>
    </w:pPr>
  </w:style>
  <w:style w:type="table" w:customStyle="1" w:styleId="5-11">
    <w:name w:val="网格表 5 深色 - 着色 11"/>
    <w:basedOn w:val="TableNormal"/>
    <w:uiPriority w:val="50"/>
    <w:qFormat/>
    <w:rsid w:val="00CB188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TableNormal"/>
    <w:uiPriority w:val="50"/>
    <w:qFormat/>
    <w:rsid w:val="00CB188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TableNormal"/>
    <w:uiPriority w:val="50"/>
    <w:qFormat/>
    <w:rsid w:val="00CB188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styleId="TableGrid">
    <w:name w:val="Table Grid"/>
    <w:basedOn w:val="TableNormal"/>
    <w:uiPriority w:val="59"/>
    <w:qFormat/>
    <w:rsid w:val="00CB1887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文章标题"/>
    <w:basedOn w:val="Normal"/>
    <w:link w:val="ab"/>
    <w:autoRedefine/>
    <w:qFormat/>
    <w:rsid w:val="00CB1887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b">
    <w:name w:val="文章标题 字符"/>
    <w:link w:val="aa"/>
    <w:rsid w:val="00CB1887"/>
    <w:rPr>
      <w:rFonts w:ascii="Times New Roman" w:eastAsia="Times New Roman" w:hAnsi="Times New Roman"/>
      <w:b/>
      <w:bCs/>
      <w:spacing w:val="-8"/>
      <w:sz w:val="36"/>
      <w:szCs w:val="36"/>
      <w:lang w:val="en-US"/>
    </w:rPr>
  </w:style>
  <w:style w:type="paragraph" w:customStyle="1" w:styleId="ac">
    <w:name w:val="文章内容"/>
    <w:basedOn w:val="Normal"/>
    <w:link w:val="ad"/>
    <w:autoRedefine/>
    <w:rsid w:val="00CB1887"/>
    <w:pPr>
      <w:ind w:firstLine="420"/>
    </w:pPr>
    <w:rPr>
      <w:color w:val="000000"/>
    </w:rPr>
  </w:style>
  <w:style w:type="character" w:customStyle="1" w:styleId="ad">
    <w:name w:val="文章内容 字符"/>
    <w:link w:val="ac"/>
    <w:rsid w:val="00CB1887"/>
    <w:rPr>
      <w:rFonts w:ascii="Times New Roman" w:eastAsia="Times New Roman" w:hAnsi="Times New Roman" w:cs="Times New Roman"/>
      <w:color w:val="000000"/>
      <w:szCs w:val="21"/>
      <w:lang w:val="en-US"/>
    </w:rPr>
  </w:style>
  <w:style w:type="numbering" w:customStyle="1" w:styleId="1">
    <w:name w:val="无列表1"/>
    <w:next w:val="NoList"/>
    <w:uiPriority w:val="99"/>
    <w:semiHidden/>
    <w:unhideWhenUsed/>
    <w:rsid w:val="00CB1887"/>
  </w:style>
  <w:style w:type="paragraph" w:styleId="Footer">
    <w:name w:val="footer"/>
    <w:basedOn w:val="Normal"/>
    <w:link w:val="FooterChar"/>
    <w:uiPriority w:val="99"/>
    <w:unhideWhenUsed/>
    <w:rsid w:val="00CB1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CB1887"/>
    <w:rPr>
      <w:rFonts w:ascii="Times New Roman" w:eastAsia="Times New Roman" w:hAnsi="Times New Roman" w:cs="Times New Roman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CB1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CB1887"/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ae">
    <w:name w:val="摘要"/>
    <w:basedOn w:val="Abstract"/>
    <w:autoRedefine/>
    <w:qFormat/>
    <w:rsid w:val="00CB1887"/>
    <w:rPr>
      <w:b w:val="0"/>
      <w:sz w:val="21"/>
      <w:szCs w:val="21"/>
    </w:rPr>
  </w:style>
  <w:style w:type="character" w:styleId="PlaceholderText">
    <w:name w:val="Placeholder Text"/>
    <w:uiPriority w:val="99"/>
    <w:semiHidden/>
    <w:rsid w:val="00CB1887"/>
    <w:rPr>
      <w:color w:val="808080"/>
    </w:rPr>
  </w:style>
  <w:style w:type="paragraph" w:styleId="BodyText">
    <w:name w:val="Body Text"/>
    <w:basedOn w:val="Normal"/>
    <w:link w:val="BodyTextChar"/>
    <w:autoRedefine/>
    <w:uiPriority w:val="1"/>
    <w:qFormat/>
    <w:rsid w:val="00CB1887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BodyTextChar">
    <w:name w:val="Body Text Char"/>
    <w:link w:val="BodyText"/>
    <w:uiPriority w:val="1"/>
    <w:rsid w:val="00CB1887"/>
    <w:rPr>
      <w:rFonts w:ascii="Times New Roman" w:eastAsia="Times New Roman" w:hAnsi="Times New Roman" w:cs="Times New Roman"/>
      <w:kern w:val="0"/>
      <w:szCs w:val="21"/>
      <w:lang w:val="en-US"/>
    </w:rPr>
  </w:style>
  <w:style w:type="paragraph" w:customStyle="1" w:styleId="af">
    <w:name w:val="致谢部分"/>
    <w:basedOn w:val="BodyText"/>
    <w:link w:val="af0"/>
    <w:autoRedefine/>
    <w:qFormat/>
    <w:rsid w:val="00CB1887"/>
    <w:pPr>
      <w:ind w:firstLineChars="0" w:firstLine="0"/>
    </w:pPr>
    <w:rPr>
      <w:b/>
      <w:sz w:val="24"/>
    </w:rPr>
  </w:style>
  <w:style w:type="character" w:customStyle="1" w:styleId="af0">
    <w:name w:val="致谢部分 字符"/>
    <w:basedOn w:val="BodyTextChar"/>
    <w:link w:val="af"/>
    <w:rsid w:val="00CB1887"/>
    <w:rPr>
      <w:rFonts w:ascii="Times New Roman" w:eastAsia="Times New Roman" w:hAnsi="Times New Roman" w:cs="Times New Roman"/>
      <w:b/>
      <w:kern w:val="0"/>
      <w:sz w:val="24"/>
      <w:szCs w:val="21"/>
      <w:lang w:val="en-US"/>
    </w:rPr>
  </w:style>
  <w:style w:type="paragraph" w:customStyle="1" w:styleId="af1">
    <w:name w:val="作者信息"/>
    <w:basedOn w:val="Normal"/>
    <w:autoRedefine/>
    <w:qFormat/>
    <w:rsid w:val="00CB1887"/>
    <w:pPr>
      <w:ind w:firstLineChars="0" w:firstLine="0"/>
    </w:pPr>
    <w:rPr>
      <w:rFonts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CB1887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188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1887"/>
    <w:rPr>
      <w:rFonts w:ascii="Times New Roman" w:eastAsia="Times New Roman" w:hAnsi="Times New Roman" w:cs="Times New Roman"/>
      <w:szCs w:val="21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18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1887"/>
    <w:rPr>
      <w:rFonts w:ascii="Times New Roman" w:eastAsia="Times New Roman" w:hAnsi="Times New Roman" w:cs="Times New Roman"/>
      <w:b/>
      <w:bCs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8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97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0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7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63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60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853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5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98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0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542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52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4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90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2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01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8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8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58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1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53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52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13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6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6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90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79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695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22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62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57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6</Pages>
  <Words>1665</Words>
  <Characters>9493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NERV Seele</dc:creator>
  <cp:keywords/>
  <dc:description/>
  <cp:lastModifiedBy>Iris</cp:lastModifiedBy>
  <cp:revision>21</cp:revision>
  <dcterms:created xsi:type="dcterms:W3CDTF">2021-09-15T07:46:00Z</dcterms:created>
  <dcterms:modified xsi:type="dcterms:W3CDTF">2021-10-27T03:21:00Z</dcterms:modified>
</cp:coreProperties>
</file>